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77D" w:rsidRPr="002A077D" w:rsidRDefault="002A077D" w:rsidP="002A077D">
      <w:pPr>
        <w:jc w:val="both"/>
        <w:rPr>
          <w:b/>
          <w:i/>
        </w:rPr>
      </w:pPr>
      <w:r w:rsidRPr="002A077D">
        <w:rPr>
          <w:b/>
          <w:i/>
        </w:rPr>
        <w:t>Condizioni generali del servizio</w:t>
      </w:r>
    </w:p>
    <w:p w:rsidR="002A077D" w:rsidRDefault="002A077D" w:rsidP="002A077D">
      <w:pPr>
        <w:jc w:val="both"/>
      </w:pPr>
    </w:p>
    <w:p w:rsidR="002A077D" w:rsidRDefault="002A077D" w:rsidP="002A077D">
      <w:pPr>
        <w:jc w:val="both"/>
      </w:pPr>
      <w:r>
        <w:t xml:space="preserve">Il servizio riguarda in genere la gestione degli adempimenti aziendali determinati dalla legislazione in materia di tutela della privacy (Regolamento comunitario 27 aprile 2016 n. 679, norme nazionali integrative e disposizioni amministrative delle Autorità di controllo di settore) con predisposizione della necessaria documentazione conforme, nonché con la eventuale formazione del personale aziendale. Nel servizio consulenziale è ricompresa anche l’analisi sull'adozione delle misure di sicurezza organizzative ed informatiche concernenti la tutela della privacy all’interno delle imprese.  </w:t>
      </w:r>
    </w:p>
    <w:p w:rsidR="002A077D" w:rsidRDefault="002A077D" w:rsidP="002A077D">
      <w:pPr>
        <w:jc w:val="both"/>
      </w:pPr>
      <w:r>
        <w:t xml:space="preserve"> </w:t>
      </w:r>
    </w:p>
    <w:p w:rsidR="002A077D" w:rsidRDefault="002A077D" w:rsidP="002A077D">
      <w:pPr>
        <w:jc w:val="both"/>
      </w:pPr>
      <w:r>
        <w:t>I</w:t>
      </w:r>
      <w:r w:rsidR="00DF4B6D">
        <w:t>l</w:t>
      </w:r>
      <w:r>
        <w:t xml:space="preserve"> servizi</w:t>
      </w:r>
      <w:r w:rsidR="00DF4B6D">
        <w:t>o</w:t>
      </w:r>
      <w:r>
        <w:t xml:space="preserve"> offert</w:t>
      </w:r>
      <w:r w:rsidR="00DF4B6D">
        <w:t>o</w:t>
      </w:r>
      <w:r>
        <w:t xml:space="preserve"> si distingu</w:t>
      </w:r>
      <w:r w:rsidR="00F565CE">
        <w:t>e</w:t>
      </w:r>
      <w:r>
        <w:t xml:space="preserve"> in </w:t>
      </w:r>
      <w:r w:rsidR="00DF4B6D">
        <w:t>due offerte distinte</w:t>
      </w:r>
      <w:r>
        <w:t xml:space="preserve">: </w:t>
      </w:r>
    </w:p>
    <w:p w:rsidR="00DF4B6D" w:rsidRDefault="00DF4B6D" w:rsidP="002A077D">
      <w:pPr>
        <w:jc w:val="both"/>
      </w:pPr>
    </w:p>
    <w:p w:rsidR="002A077D" w:rsidRDefault="002A077D" w:rsidP="002A077D">
      <w:pPr>
        <w:pStyle w:val="Paragrafoelenco"/>
        <w:numPr>
          <w:ilvl w:val="0"/>
          <w:numId w:val="1"/>
        </w:numPr>
        <w:jc w:val="both"/>
      </w:pPr>
      <w:r>
        <w:t>un servizio base di check up iniziale</w:t>
      </w:r>
      <w:r w:rsidR="00281FBF">
        <w:t xml:space="preserve"> standardizzato </w:t>
      </w:r>
      <w:r>
        <w:t xml:space="preserve"> a costo predeterminato, e</w:t>
      </w:r>
    </w:p>
    <w:p w:rsidR="00DF4B6D" w:rsidRDefault="00DF4B6D" w:rsidP="00DF4B6D">
      <w:pPr>
        <w:pStyle w:val="Paragrafoelenco"/>
        <w:jc w:val="both"/>
      </w:pPr>
    </w:p>
    <w:p w:rsidR="002A077D" w:rsidRDefault="002A077D" w:rsidP="002A077D">
      <w:pPr>
        <w:ind w:firstLine="360"/>
        <w:jc w:val="both"/>
      </w:pPr>
      <w:r>
        <w:t>2) in un servizio a preventivo a costo variabile in base al numero di giornate preventivate e concordate.</w:t>
      </w:r>
    </w:p>
    <w:p w:rsidR="002A077D" w:rsidRDefault="002A077D" w:rsidP="002A077D">
      <w:pPr>
        <w:jc w:val="both"/>
      </w:pPr>
    </w:p>
    <w:p w:rsidR="00DF4B6D" w:rsidRDefault="002A077D" w:rsidP="002A077D">
      <w:pPr>
        <w:jc w:val="both"/>
      </w:pPr>
      <w:r>
        <w:t xml:space="preserve">1) Il </w:t>
      </w:r>
      <w:r w:rsidRPr="00542393">
        <w:rPr>
          <w:i/>
        </w:rPr>
        <w:t>servizio base di check up</w:t>
      </w:r>
      <w:r>
        <w:t xml:space="preserve"> è standardizzato</w:t>
      </w:r>
      <w:r w:rsidR="00DF4B6D">
        <w:t xml:space="preserve"> e limitato</w:t>
      </w:r>
      <w:r>
        <w:t xml:space="preserve">, in quanto focalizzato -anche nella temporanea fase transitoria dell’entrata in vigore della nuova disciplina regolamentare- nell’analizzare </w:t>
      </w:r>
      <w:r w:rsidR="00DF4B6D">
        <w:t xml:space="preserve">preliminarmente </w:t>
      </w:r>
      <w:r>
        <w:t>la situazione della organizzazione aziendale e nell’individuare le eventuali carenze  rispetto alle prescrizioni della disciplina dettata dal nuovo Regolamento.</w:t>
      </w:r>
      <w:r>
        <w:tab/>
        <w:t xml:space="preserve"> </w:t>
      </w:r>
    </w:p>
    <w:p w:rsidR="002A077D" w:rsidRDefault="002A077D" w:rsidP="002A077D">
      <w:pPr>
        <w:jc w:val="both"/>
      </w:pPr>
      <w:r>
        <w:t>E’</w:t>
      </w:r>
      <w:r w:rsidR="00DF4B6D">
        <w:t xml:space="preserve"> </w:t>
      </w:r>
      <w:r>
        <w:t xml:space="preserve">strutturato in un </w:t>
      </w:r>
      <w:r w:rsidRPr="002A077D">
        <w:rPr>
          <w:u w:val="single"/>
        </w:rPr>
        <w:t>sopralluogo in azienda</w:t>
      </w:r>
      <w:r>
        <w:t xml:space="preserve"> per la valutazione della situazione esistente, ed in un successivo </w:t>
      </w:r>
      <w:r w:rsidRPr="002A077D">
        <w:rPr>
          <w:u w:val="single"/>
        </w:rPr>
        <w:t>report di individuazione delle criticità</w:t>
      </w:r>
      <w:r>
        <w:t xml:space="preserve"> e degli eventuali interventi necessari per adeguare l’organizzazione alla normativa privacy. La durata del check up (comprensivo della stesura e consegna del report) </w:t>
      </w:r>
      <w:r w:rsidRPr="00BD5F08">
        <w:t>è di 2 mezze giornate.</w:t>
      </w:r>
      <w:r>
        <w:t xml:space="preserve"> Con la “</w:t>
      </w:r>
      <w:r w:rsidRPr="002A077D">
        <w:rPr>
          <w:i/>
        </w:rPr>
        <w:t>scheda di prenotazione check up iniziale</w:t>
      </w:r>
      <w:r w:rsidR="00281FBF">
        <w:rPr>
          <w:i/>
        </w:rPr>
        <w:t xml:space="preserve"> standardizzato</w:t>
      </w:r>
      <w:r>
        <w:t>” compilata dall’impresa ed inviata, si perfeziona  il contratto per lo specifico servizio.</w:t>
      </w:r>
    </w:p>
    <w:p w:rsidR="002A077D" w:rsidRDefault="002A077D" w:rsidP="002A077D">
      <w:pPr>
        <w:jc w:val="both"/>
        <w:rPr>
          <w:highlight w:val="yellow"/>
        </w:rPr>
      </w:pPr>
    </w:p>
    <w:p w:rsidR="002A077D" w:rsidRDefault="002A077D" w:rsidP="002A077D">
      <w:pPr>
        <w:jc w:val="both"/>
      </w:pPr>
      <w:r>
        <w:t xml:space="preserve">2) Il </w:t>
      </w:r>
      <w:r w:rsidRPr="00542393">
        <w:rPr>
          <w:i/>
        </w:rPr>
        <w:t>servizio a preventivo</w:t>
      </w:r>
      <w:r>
        <w:t xml:space="preserve"> è diretto a fornire all’azienda l’assistenza e la consulenza (comprensiva della </w:t>
      </w:r>
      <w:r w:rsidRPr="0063360E">
        <w:rPr>
          <w:u w:val="single"/>
        </w:rPr>
        <w:t>redazione della necessaria documentazione e modulistica obbligatoria</w:t>
      </w:r>
      <w:r>
        <w:t xml:space="preserve"> od anche opportuna in relazione alle esigenze dell’azienda) per rendere conforme alla normativa privacy l’ organizzazione della impresa. </w:t>
      </w:r>
      <w:r>
        <w:tab/>
        <w:t>A titolo esemplificativo e non esaustivo, pertanto,  nel servizio sono ricomprese le attività dirette ad adempiere agli obblighi di sicurezza informatica ed organizzativa, alla individuazione e definizione delle figure, appartenenti alla organizzazione aziendale od anche esterne,  rientranti nella filiera privacy (quali le persone autorizzate al trattamento, o i responsabili,  con le relative  istruzioni scritte e atti di nomina), l’adeguamento dei sistemi aziendali di videosorveglianza,</w:t>
      </w:r>
      <w:r w:rsidR="00C85E3F">
        <w:t xml:space="preserve"> </w:t>
      </w:r>
      <w:r>
        <w:t>la regolamentazione dei sistemi e strumenti lavorativi,  i trattamenti dei dati ai fini commerciali, promozionali.</w:t>
      </w:r>
      <w:r>
        <w:tab/>
      </w:r>
      <w:r>
        <w:tab/>
      </w:r>
    </w:p>
    <w:p w:rsidR="002A077D" w:rsidRDefault="002A077D" w:rsidP="002A077D">
      <w:pPr>
        <w:jc w:val="both"/>
      </w:pPr>
      <w:r>
        <w:t xml:space="preserve">Per tali servizi non è determinabile preventivamente l’impegno del consulente; tali servizi hanno, di conseguenza, una durata ed un corrispettivo variabile in funzione della dimensione e complessità aziendale ed anche delle esigenze espresse dalla singola azienda. </w:t>
      </w:r>
    </w:p>
    <w:p w:rsidR="002A077D" w:rsidRDefault="002A077D" w:rsidP="002A077D">
      <w:pPr>
        <w:jc w:val="both"/>
      </w:pPr>
      <w:r>
        <w:t xml:space="preserve">Pertanto, </w:t>
      </w:r>
      <w:r w:rsidR="00DF4B6D">
        <w:t xml:space="preserve">IPI srl, tramite </w:t>
      </w:r>
      <w:r>
        <w:t>il consulente, a seguito di contatti e</w:t>
      </w:r>
      <w:r w:rsidR="00C85E3F">
        <w:t>/o</w:t>
      </w:r>
      <w:r>
        <w:t xml:space="preserve"> sopralluoghi gratuiti presso l’impresa</w:t>
      </w:r>
      <w:r w:rsidR="0069101F">
        <w:t xml:space="preserve"> o incontri fissati presso la sede di Confindustria</w:t>
      </w:r>
      <w:bookmarkStart w:id="0" w:name="_GoBack"/>
      <w:bookmarkEnd w:id="0"/>
      <w:r>
        <w:t xml:space="preserve">, provvederà a predisporre un </w:t>
      </w:r>
      <w:r w:rsidRPr="0036140C">
        <w:rPr>
          <w:u w:val="single"/>
        </w:rPr>
        <w:t>preventivo</w:t>
      </w:r>
      <w:r>
        <w:t xml:space="preserve"> con l’indicazione analitica dello specifico intervento richiesto e concordato,  e la conseguente durata della stessa consulenza definita in numero di mezze giornate preventivate</w:t>
      </w:r>
      <w:r w:rsidR="0036140C">
        <w:t xml:space="preserve"> (costo predeterminato per unità di tempo)</w:t>
      </w:r>
      <w:r>
        <w:t>.</w:t>
      </w:r>
    </w:p>
    <w:p w:rsidR="002A077D" w:rsidRDefault="002A077D" w:rsidP="002A077D">
      <w:pPr>
        <w:jc w:val="both"/>
      </w:pPr>
      <w:r>
        <w:t>Il preventivo , inviato da IPI</w:t>
      </w:r>
      <w:r w:rsidR="00C85E3F">
        <w:t xml:space="preserve"> srl</w:t>
      </w:r>
      <w:r>
        <w:t>, dovrà essere accettato dall’impresa, al fine di perfezionare l’incarico dell’impresa ad IPI,</w:t>
      </w:r>
      <w:r w:rsidR="00C85E3F">
        <w:t xml:space="preserve"> </w:t>
      </w:r>
      <w:r w:rsidR="00DF4B6D">
        <w:t xml:space="preserve">da svolgere </w:t>
      </w:r>
      <w:r w:rsidR="00C85E3F">
        <w:t>per il tramite del consulente</w:t>
      </w:r>
      <w:r>
        <w:t>.</w:t>
      </w:r>
      <w:r w:rsidR="008778DE">
        <w:tab/>
      </w:r>
      <w:r w:rsidR="001517A4">
        <w:t>Ogni variazione sulla durata prevista nel preventivo accettato dall’impresa dovrà essere preventivamente concordata ed accettata per iscritto dalla stessa impresa, ed inviata a IPI.</w:t>
      </w:r>
    </w:p>
    <w:p w:rsidR="00DF4B6D" w:rsidRDefault="00DF4B6D" w:rsidP="002A077D">
      <w:pPr>
        <w:jc w:val="both"/>
      </w:pPr>
      <w:r>
        <w:t>I corrispettivi dei servizi sono quelli riportati nelle “</w:t>
      </w:r>
      <w:r w:rsidRPr="00DF4B6D">
        <w:rPr>
          <w:i/>
        </w:rPr>
        <w:t>schede di prenotazione</w:t>
      </w:r>
      <w:r>
        <w:t>”</w:t>
      </w:r>
      <w:r w:rsidR="00A66707">
        <w:t>.</w:t>
      </w:r>
    </w:p>
    <w:p w:rsidR="00A66707" w:rsidRDefault="00A66707" w:rsidP="002A077D">
      <w:pPr>
        <w:jc w:val="both"/>
      </w:pPr>
      <w:r>
        <w:t>Per il servizio a preventivo strutturato i</w:t>
      </w:r>
      <w:r w:rsidR="005013CF">
        <w:t>n</w:t>
      </w:r>
      <w:r>
        <w:t xml:space="preserve"> più giornate, la fatturazione avverrà mensilmente in base alle giornate svolte nel singolo mese.</w:t>
      </w:r>
    </w:p>
    <w:p w:rsidR="002A077D" w:rsidRDefault="002A077D" w:rsidP="002A077D">
      <w:pPr>
        <w:jc w:val="both"/>
      </w:pPr>
    </w:p>
    <w:p w:rsidR="008E45A3" w:rsidRDefault="008E45A3"/>
    <w:sectPr w:rsidR="008E45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68D" w:rsidRDefault="00EE568D" w:rsidP="00B867E5">
      <w:r>
        <w:separator/>
      </w:r>
    </w:p>
  </w:endnote>
  <w:endnote w:type="continuationSeparator" w:id="0">
    <w:p w:rsidR="00EE568D" w:rsidRDefault="00EE568D" w:rsidP="00B8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68D" w:rsidRDefault="00EE568D" w:rsidP="00B867E5">
      <w:r>
        <w:separator/>
      </w:r>
    </w:p>
  </w:footnote>
  <w:footnote w:type="continuationSeparator" w:id="0">
    <w:p w:rsidR="00EE568D" w:rsidRDefault="00EE568D" w:rsidP="00B8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2D55"/>
    <w:multiLevelType w:val="hybridMultilevel"/>
    <w:tmpl w:val="147A01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7D"/>
    <w:rsid w:val="001517A4"/>
    <w:rsid w:val="00281FBF"/>
    <w:rsid w:val="002A077D"/>
    <w:rsid w:val="0036140C"/>
    <w:rsid w:val="005013CF"/>
    <w:rsid w:val="0063360E"/>
    <w:rsid w:val="0067653B"/>
    <w:rsid w:val="0069101F"/>
    <w:rsid w:val="008778DE"/>
    <w:rsid w:val="008E45A3"/>
    <w:rsid w:val="0092706B"/>
    <w:rsid w:val="00A66707"/>
    <w:rsid w:val="00B867E5"/>
    <w:rsid w:val="00C85E3F"/>
    <w:rsid w:val="00DF4B6D"/>
    <w:rsid w:val="00EE568D"/>
    <w:rsid w:val="00F5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1A0D"/>
  <w15:chartTrackingRefBased/>
  <w15:docId w15:val="{794E6385-B48A-4421-970A-42030F7E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077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867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67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67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67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F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FB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Trivisonno</dc:creator>
  <cp:keywords/>
  <dc:description/>
  <cp:lastModifiedBy>Patrizia Silvestri</cp:lastModifiedBy>
  <cp:revision>2</cp:revision>
  <cp:lastPrinted>2017-11-22T08:54:00Z</cp:lastPrinted>
  <dcterms:created xsi:type="dcterms:W3CDTF">2017-11-23T09:24:00Z</dcterms:created>
  <dcterms:modified xsi:type="dcterms:W3CDTF">2017-11-23T09:24:00Z</dcterms:modified>
</cp:coreProperties>
</file>