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0806192"/>
        <w:docPartObj>
          <w:docPartGallery w:val="Cover Pages"/>
          <w:docPartUnique/>
        </w:docPartObj>
      </w:sdtPr>
      <w:sdtEndPr/>
      <w:sdtContent>
        <w:p w14:paraId="1A395E18" w14:textId="62700E1C" w:rsidR="00835A10" w:rsidRDefault="00835A10" w:rsidP="00835A10">
          <w:pPr>
            <w:spacing w:after="0" w:line="240" w:lineRule="auto"/>
            <w:jc w:val="center"/>
            <w:rPr>
              <w:rFonts w:ascii="Arial" w:eastAsia="Tahoma" w:hAnsi="Arial" w:cs="Arial"/>
              <w:b/>
              <w:bCs/>
              <w:i/>
              <w:color w:val="002060"/>
              <w:sz w:val="36"/>
              <w:szCs w:val="36"/>
              <w:lang w:val="en-US" w:eastAsia="en-US"/>
            </w:rPr>
          </w:pPr>
          <w:r w:rsidRPr="00FC164C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4112" behindDoc="0" locked="0" layoutInCell="1" allowOverlap="1" wp14:anchorId="5D02E620" wp14:editId="459D30CE">
                <wp:simplePos x="0" y="0"/>
                <wp:positionH relativeFrom="margin">
                  <wp:posOffset>5084445</wp:posOffset>
                </wp:positionH>
                <wp:positionV relativeFrom="margin">
                  <wp:posOffset>-582930</wp:posOffset>
                </wp:positionV>
                <wp:extent cx="944245" cy="435610"/>
                <wp:effectExtent l="0" t="0" r="8255" b="2540"/>
                <wp:wrapSquare wrapText="bothSides"/>
                <wp:docPr id="4" name="Image 1" descr="BDI-Logo%20mit%20Claim%20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DI-Logo%20mit%20Claim%20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C164C">
            <w:rPr>
              <w:rFonts w:ascii="Arial" w:eastAsia="Times New Roman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5680" behindDoc="1" locked="0" layoutInCell="1" allowOverlap="1" wp14:anchorId="5539A0F8" wp14:editId="4BD35F57">
                <wp:simplePos x="0" y="0"/>
                <wp:positionH relativeFrom="margin">
                  <wp:posOffset>-107576</wp:posOffset>
                </wp:positionH>
                <wp:positionV relativeFrom="paragraph">
                  <wp:posOffset>-666207</wp:posOffset>
                </wp:positionV>
                <wp:extent cx="1049016" cy="503653"/>
                <wp:effectExtent l="0" t="0" r="0" b="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strablog.eu/wp-content/uploads/2010/05/logo_confindust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16" cy="503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Arial" w:eastAsia="Tahoma" w:hAnsi="Arial" w:cs="Arial"/>
              <w:b/>
              <w:bCs/>
              <w:i/>
              <w:color w:val="002060"/>
              <w:sz w:val="36"/>
              <w:szCs w:val="36"/>
              <w:lang w:val="en-US" w:eastAsia="en-US"/>
            </w:rPr>
            <w:t>Dichiarazione</w:t>
          </w:r>
          <w:proofErr w:type="spellEnd"/>
          <w:r>
            <w:rPr>
              <w:rFonts w:ascii="Arial" w:eastAsia="Tahoma" w:hAnsi="Arial" w:cs="Arial"/>
              <w:b/>
              <w:bCs/>
              <w:i/>
              <w:color w:val="002060"/>
              <w:sz w:val="36"/>
              <w:szCs w:val="36"/>
              <w:lang w:val="en-US" w:eastAsia="en-US"/>
            </w:rPr>
            <w:t xml:space="preserve"> </w:t>
          </w:r>
          <w:proofErr w:type="spellStart"/>
          <w:r>
            <w:rPr>
              <w:rFonts w:ascii="Arial" w:eastAsia="Tahoma" w:hAnsi="Arial" w:cs="Arial"/>
              <w:b/>
              <w:bCs/>
              <w:i/>
              <w:color w:val="002060"/>
              <w:sz w:val="36"/>
              <w:szCs w:val="36"/>
              <w:lang w:val="en-US" w:eastAsia="en-US"/>
            </w:rPr>
            <w:t>congiunta</w:t>
          </w:r>
          <w:proofErr w:type="spellEnd"/>
        </w:p>
        <w:p w14:paraId="25DB70D9" w14:textId="7916D461" w:rsidR="00835A10" w:rsidRDefault="00835A10" w:rsidP="00835A10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iCs/>
              <w:color w:val="002060"/>
              <w:lang w:val="en-US"/>
            </w:rPr>
          </w:pPr>
          <w:r w:rsidRPr="0032790A">
            <w:rPr>
              <w:rFonts w:ascii="Arial" w:eastAsia="Calibri" w:hAnsi="Arial" w:cs="Arial"/>
              <w:b/>
              <w:bCs/>
              <w:iCs/>
              <w:color w:val="002060"/>
              <w:lang w:val="en-US"/>
            </w:rPr>
            <w:t>Bolzano,</w:t>
          </w:r>
          <w:r w:rsidRPr="0032790A">
            <w:rPr>
              <w:rFonts w:ascii="Arial" w:eastAsia="Calibri" w:hAnsi="Arial" w:cs="Arial"/>
              <w:b/>
              <w:bCs/>
              <w:iCs/>
              <w:color w:val="002060"/>
              <w:spacing w:val="-2"/>
              <w:lang w:val="en-US"/>
            </w:rPr>
            <w:t xml:space="preserve"> </w:t>
          </w:r>
          <w:r>
            <w:rPr>
              <w:rFonts w:ascii="Arial" w:eastAsia="Calibri" w:hAnsi="Arial" w:cs="Arial"/>
              <w:b/>
              <w:bCs/>
              <w:iCs/>
              <w:color w:val="002060"/>
              <w:spacing w:val="-2"/>
              <w:lang w:val="en-US"/>
            </w:rPr>
            <w:t xml:space="preserve">26 </w:t>
          </w:r>
          <w:proofErr w:type="spellStart"/>
          <w:r>
            <w:rPr>
              <w:rFonts w:ascii="Arial" w:eastAsia="Calibri" w:hAnsi="Arial" w:cs="Arial"/>
              <w:b/>
              <w:bCs/>
              <w:iCs/>
              <w:color w:val="002060"/>
              <w:lang w:val="en-US"/>
            </w:rPr>
            <w:t>ottobre</w:t>
          </w:r>
          <w:proofErr w:type="spellEnd"/>
          <w:r w:rsidRPr="0032790A">
            <w:rPr>
              <w:rFonts w:ascii="Arial" w:eastAsia="Calibri" w:hAnsi="Arial" w:cs="Arial"/>
              <w:b/>
              <w:bCs/>
              <w:iCs/>
              <w:color w:val="002060"/>
              <w:lang w:val="en-US"/>
            </w:rPr>
            <w:t xml:space="preserve"> 2020</w:t>
          </w:r>
        </w:p>
        <w:sdt>
          <w:sdtPr>
            <w:id w:val="-999196277"/>
            <w:docPartObj>
              <w:docPartGallery w:val="Cover Pages"/>
              <w:docPartUnique/>
            </w:docPartObj>
          </w:sdtPr>
          <w:sdtEndPr>
            <w:rPr>
              <w:rFonts w:ascii="Arial" w:eastAsia="Tahoma" w:hAnsi="Arial" w:cs="Arial"/>
              <w:b/>
              <w:bCs/>
              <w:spacing w:val="-3"/>
              <w:sz w:val="24"/>
              <w:szCs w:val="24"/>
              <w:lang w:val="it-IT"/>
            </w:rPr>
          </w:sdtEndPr>
          <w:sdtContent>
            <w:p w14:paraId="21E270E0" w14:textId="77777777" w:rsidR="00835A10" w:rsidRDefault="00835A10" w:rsidP="00835A10">
              <w:pPr>
                <w:spacing w:after="0" w:line="240" w:lineRule="auto"/>
                <w:jc w:val="center"/>
                <w:rPr>
                  <w:rFonts w:ascii="Arial" w:eastAsia="Tahoma" w:hAnsi="Arial" w:cs="Arial"/>
                  <w:b/>
                  <w:bCs/>
                  <w:spacing w:val="-3"/>
                  <w:sz w:val="24"/>
                  <w:szCs w:val="24"/>
                  <w:lang w:val="it-IT"/>
                </w:rPr>
              </w:pPr>
              <w:r w:rsidRPr="00835A10">
                <w:rPr>
                  <w:rFonts w:ascii="Arial" w:eastAsia="Times New Roman" w:hAnsi="Arial" w:cs="Arial"/>
                  <w:b/>
                  <w:bCs/>
                  <w:color w:val="365F91"/>
                  <w:sz w:val="24"/>
                  <w:szCs w:val="24"/>
                  <w:lang w:val="it-IT" w:eastAsia="fr-FR"/>
                </w:rPr>
                <w:t>____________________</w:t>
              </w:r>
            </w:p>
          </w:sdtContent>
        </w:sdt>
        <w:p w14:paraId="239A0607" w14:textId="115E1C4A" w:rsidR="00A66F08" w:rsidRPr="00780344" w:rsidRDefault="00AE425D" w:rsidP="004E7E5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365F91"/>
              <w:sz w:val="24"/>
              <w:szCs w:val="24"/>
              <w:lang w:val="en-US" w:eastAsia="fr-FR"/>
            </w:rPr>
          </w:pPr>
        </w:p>
      </w:sdtContent>
    </w:sdt>
    <w:sdt>
      <w:sdtPr>
        <w:id w:val="-536743475"/>
        <w:docPartObj>
          <w:docPartGallery w:val="Cover Pages"/>
          <w:docPartUnique/>
        </w:docPartObj>
      </w:sdtPr>
      <w:sdtEndPr>
        <w:rPr>
          <w:b/>
          <w:bCs/>
          <w:lang w:val="it-IT"/>
        </w:rPr>
      </w:sdtEndPr>
      <w:sdtContent>
        <w:p w14:paraId="62E8F8C1" w14:textId="165E11CC" w:rsidR="004E7E55" w:rsidRDefault="004E7E55" w:rsidP="00835A10">
          <w:pPr>
            <w:spacing w:after="0" w:line="240" w:lineRule="auto"/>
            <w:jc w:val="both"/>
            <w:rPr>
              <w:lang w:val="it-IT"/>
            </w:rPr>
          </w:pPr>
          <w:r w:rsidRPr="00835A10">
            <w:rPr>
              <w:lang w:val="it-IT"/>
            </w:rPr>
            <w:t>Alla luce della rinnovata diffusione della pandemia in Europa, occorre fare tutto il necessario per proteggere la salute dei cittadini europei e per mantenere la libera circolazione dei beni. In un momento così difficile, le infrastrutture sono un asset fondamentale e strategico per il rilancio dell'economia italiana e tedesca e per la società europea nel suo complesso. La creazione di infrastrutture materiali e immateriali può favorire la crescita sostenibile e l'occupazione, con effetti positivi sull'inclusione sociale, sulla connettività e sulla competitività dei nostri Paesi. Le infrastrutture del futuro saranno digitali e verdi.</w:t>
          </w:r>
        </w:p>
        <w:p w14:paraId="31DD6A92" w14:textId="77777777" w:rsidR="00835A10" w:rsidRPr="00835A10" w:rsidRDefault="00835A10" w:rsidP="00835A10">
          <w:pPr>
            <w:spacing w:after="0" w:line="240" w:lineRule="auto"/>
            <w:jc w:val="both"/>
            <w:rPr>
              <w:i/>
              <w:lang w:val="it-IT"/>
            </w:rPr>
          </w:pPr>
        </w:p>
        <w:p w14:paraId="1E9BF209" w14:textId="3EDADF9A" w:rsidR="004E7E55" w:rsidRPr="00835A10" w:rsidRDefault="004E7E55" w:rsidP="004E7E55">
          <w:pPr>
            <w:jc w:val="both"/>
            <w:rPr>
              <w:lang w:val="it-IT"/>
            </w:rPr>
          </w:pPr>
          <w:r w:rsidRPr="00835A10">
            <w:rPr>
              <w:lang w:val="it-IT"/>
            </w:rPr>
            <w:t xml:space="preserve">Pertanto, la costruzione e la manutenzione della rete transeuropea di trasporto - la TEN-T </w:t>
          </w:r>
          <w:r w:rsidR="00C84CC7" w:rsidRPr="00835A10">
            <w:rPr>
              <w:lang w:val="it-IT"/>
            </w:rPr>
            <w:t>–</w:t>
          </w:r>
          <w:r w:rsidRPr="00835A10">
            <w:rPr>
              <w:lang w:val="it-IT"/>
            </w:rPr>
            <w:t xml:space="preserve"> </w:t>
          </w:r>
          <w:r w:rsidR="00C84CC7" w:rsidRPr="00835A10">
            <w:rPr>
              <w:lang w:val="it-IT"/>
            </w:rPr>
            <w:t>rappresenta un</w:t>
          </w:r>
          <w:r w:rsidRPr="00835A10">
            <w:rPr>
              <w:lang w:val="it-IT"/>
            </w:rPr>
            <w:t xml:space="preserve"> pass</w:t>
          </w:r>
          <w:r w:rsidR="00C84CC7" w:rsidRPr="00835A10">
            <w:rPr>
              <w:lang w:val="it-IT"/>
            </w:rPr>
            <w:t>o</w:t>
          </w:r>
          <w:r w:rsidRPr="00835A10">
            <w:rPr>
              <w:lang w:val="it-IT"/>
            </w:rPr>
            <w:t xml:space="preserve"> fondamental</w:t>
          </w:r>
          <w:r w:rsidR="00C84CC7" w:rsidRPr="00835A10">
            <w:rPr>
              <w:lang w:val="it-IT"/>
            </w:rPr>
            <w:t>e</w:t>
          </w:r>
          <w:r w:rsidRPr="00835A10">
            <w:rPr>
              <w:lang w:val="it-IT"/>
            </w:rPr>
            <w:t xml:space="preserve"> verso un'economia europea realmente connessa e </w:t>
          </w:r>
          <w:r w:rsidR="00C84CC7" w:rsidRPr="00835A10">
            <w:rPr>
              <w:lang w:val="it-IT"/>
            </w:rPr>
            <w:t>smart</w:t>
          </w:r>
          <w:r w:rsidRPr="00835A10">
            <w:rPr>
              <w:lang w:val="it-IT"/>
            </w:rPr>
            <w:t>. I governi italiano e tedesco sono chiamati a semplificare le procedure amministrative nella realizzazione dei grandi progetti infrastrutturali. Inoltre, entrambi i Paesi dovrebbero utilizzare le loro capacità di ricerca, sviluppo e innovazione. Le nostre industrie sono leader nelle tecnologie di molti di questi settori e possono contribuire in modo decisivo a rendere possibile questo processo.</w:t>
          </w:r>
        </w:p>
        <w:p w14:paraId="5FA108A7" w14:textId="00991BB6" w:rsidR="004E7E55" w:rsidRPr="00835A10" w:rsidRDefault="004E7E55" w:rsidP="004E7E55">
          <w:pPr>
            <w:jc w:val="both"/>
            <w:rPr>
              <w:lang w:val="it-IT"/>
            </w:rPr>
          </w:pPr>
          <w:r w:rsidRPr="00835A10">
            <w:rPr>
              <w:lang w:val="it-IT"/>
            </w:rPr>
            <w:t xml:space="preserve">Per eliminare tutti gli ostacoli lungo le vie di trasporto e promuovere la competitività dei nostri due Paesi, l'Italia e la Germania dovrebbero completare al più presto la costruzione delle loro parti della rete UE. La libera circolazione delle merci è un principio fondamentale nei trattati dell'UE: i trasporti svolgono un ruolo cruciale nel garantire il funzionamento del mercato unico. In particolare, il Brennero, nel cuore del Corridoio </w:t>
          </w:r>
          <w:proofErr w:type="spellStart"/>
          <w:r w:rsidRPr="00835A10">
            <w:rPr>
              <w:lang w:val="it-IT"/>
            </w:rPr>
            <w:t>Scan-Med</w:t>
          </w:r>
          <w:proofErr w:type="spellEnd"/>
          <w:r w:rsidRPr="00835A10">
            <w:rPr>
              <w:lang w:val="it-IT"/>
            </w:rPr>
            <w:t xml:space="preserve">, rappresenta la porta principale tra i nostri due Paesi e un nodo essenziale per il mercato interno dell'UE. In quanto principale via di collegamento tra il Nord e il Sud dell'Europa, dovrebbe diventare un modello di mobilità integrata e </w:t>
          </w:r>
          <w:r w:rsidR="00C84CC7" w:rsidRPr="00835A10">
            <w:rPr>
              <w:lang w:val="it-IT"/>
            </w:rPr>
            <w:t>smart</w:t>
          </w:r>
          <w:r w:rsidRPr="00835A10">
            <w:rPr>
              <w:lang w:val="it-IT"/>
            </w:rPr>
            <w:t>, in linea con gli obiettivi di neutralità climatica del 2050</w:t>
          </w:r>
          <w:r w:rsidR="00C84CC7" w:rsidRPr="00835A10">
            <w:rPr>
              <w:lang w:val="it-IT"/>
            </w:rPr>
            <w:t>,</w:t>
          </w:r>
          <w:r w:rsidRPr="00835A10">
            <w:rPr>
              <w:lang w:val="it-IT"/>
            </w:rPr>
            <w:t xml:space="preserve"> tenendo conto delle esigenze locali e nazionali.</w:t>
          </w:r>
        </w:p>
        <w:p w14:paraId="3FD5D026" w14:textId="66C16A80" w:rsidR="004E7E55" w:rsidRPr="00835A10" w:rsidRDefault="004E7E55" w:rsidP="004E7E55">
          <w:pPr>
            <w:jc w:val="both"/>
            <w:rPr>
              <w:lang w:val="it-IT"/>
            </w:rPr>
          </w:pPr>
          <w:r w:rsidRPr="00835A10">
            <w:rPr>
              <w:lang w:val="it-IT"/>
            </w:rPr>
            <w:t xml:space="preserve">L'emergenza sanitaria causata dal Coronavirus ha ridefinito le priorità politiche e sociali sia degli Stati membri che dell'UE. Di fronte a una nuova crisi economica, la risposta dell'Europa è stata pronta e ambiziosa. </w:t>
          </w:r>
          <w:r w:rsidR="00C84CC7" w:rsidRPr="00835A10">
            <w:rPr>
              <w:lang w:val="it-IT"/>
            </w:rPr>
            <w:t>Il programma</w:t>
          </w:r>
          <w:r w:rsidRPr="00835A10">
            <w:rPr>
              <w:lang w:val="it-IT"/>
            </w:rPr>
            <w:t xml:space="preserve"> Next Generation EU ci offrirà diverse nuove opportunità: dobbiamo cogliere questa opportunità unica</w:t>
          </w:r>
          <w:r w:rsidR="00C84CC7" w:rsidRPr="00835A10">
            <w:rPr>
              <w:lang w:val="it-IT"/>
            </w:rPr>
            <w:t>,</w:t>
          </w:r>
          <w:r w:rsidRPr="00835A10">
            <w:rPr>
              <w:lang w:val="it-IT"/>
            </w:rPr>
            <w:t xml:space="preserve"> per costruire un'Europa prospera, connessa e resi</w:t>
          </w:r>
          <w:r w:rsidR="00C84CC7" w:rsidRPr="00835A10">
            <w:rPr>
              <w:lang w:val="it-IT"/>
            </w:rPr>
            <w:t>liente</w:t>
          </w:r>
          <w:r w:rsidRPr="00835A10">
            <w:rPr>
              <w:lang w:val="it-IT"/>
            </w:rPr>
            <w:t>.</w:t>
          </w:r>
        </w:p>
        <w:p w14:paraId="21FB49AB" w14:textId="7711DE02" w:rsidR="009E1A3B" w:rsidRPr="00D05AD4" w:rsidRDefault="004E7E55" w:rsidP="00D05AD4">
          <w:pPr>
            <w:jc w:val="both"/>
            <w:rPr>
              <w:b/>
              <w:bCs/>
              <w:lang w:val="it-IT"/>
            </w:rPr>
          </w:pPr>
          <w:r w:rsidRPr="00835A10">
            <w:rPr>
              <w:lang w:val="it-IT"/>
            </w:rPr>
            <w:t xml:space="preserve">Infine, riaffermiamo la necessità di un'azione congiunta per superare gli ostacoli che persistono sul Brennero. Finora le autorità italiane e tedesche </w:t>
          </w:r>
          <w:r w:rsidR="00C84CC7" w:rsidRPr="00835A10">
            <w:rPr>
              <w:lang w:val="it-IT"/>
            </w:rPr>
            <w:t>hanno lavorato</w:t>
          </w:r>
          <w:r w:rsidRPr="00835A10">
            <w:rPr>
              <w:lang w:val="it-IT"/>
            </w:rPr>
            <w:t xml:space="preserve"> per trovare una soluzione comune con il governo austriaco, senza </w:t>
          </w:r>
          <w:r w:rsidR="00C84CC7" w:rsidRPr="00835A10">
            <w:rPr>
              <w:lang w:val="it-IT"/>
            </w:rPr>
            <w:t>averne trovata una</w:t>
          </w:r>
          <w:r w:rsidRPr="00835A10">
            <w:rPr>
              <w:lang w:val="it-IT"/>
            </w:rPr>
            <w:t xml:space="preserve"> efficace </w:t>
          </w:r>
          <w:r w:rsidR="00C84CC7" w:rsidRPr="00835A10">
            <w:rPr>
              <w:lang w:val="it-IT"/>
            </w:rPr>
            <w:t>sino</w:t>
          </w:r>
          <w:r w:rsidRPr="00835A10">
            <w:rPr>
              <w:lang w:val="it-IT"/>
            </w:rPr>
            <w:t xml:space="preserve"> ad ora. La Commissione europea ha il dovere di risolvere i problemi di dimensione europea: ha invitato il Tirolo a porre fine ai blocchi unilaterali, ma è necessario intraprendere ulteriori azioni. Non possiamo accettare che le politiche nazionali e locali mettano a repentaglio il buon funzionamento del mercato interno dell'UE. Chiediamo alla Commissione europea di garantire la libera circolazione delle merci </w:t>
          </w:r>
          <w:r w:rsidR="00D05AD4" w:rsidRPr="00835A10">
            <w:rPr>
              <w:lang w:val="it-IT"/>
            </w:rPr>
            <w:t>attraverso</w:t>
          </w:r>
          <w:r w:rsidRPr="00835A10">
            <w:rPr>
              <w:lang w:val="it-IT"/>
            </w:rPr>
            <w:t xml:space="preserve"> tutt</w:t>
          </w:r>
          <w:r w:rsidR="00C84CC7" w:rsidRPr="00835A10">
            <w:rPr>
              <w:lang w:val="it-IT"/>
            </w:rPr>
            <w:t>e le</w:t>
          </w:r>
          <w:r w:rsidR="00D05AD4" w:rsidRPr="00835A10">
            <w:rPr>
              <w:lang w:val="it-IT"/>
            </w:rPr>
            <w:t xml:space="preserve"> </w:t>
          </w:r>
          <w:r w:rsidRPr="00835A10">
            <w:rPr>
              <w:lang w:val="it-IT"/>
            </w:rPr>
            <w:t xml:space="preserve">principali </w:t>
          </w:r>
          <w:r w:rsidR="00C84CC7" w:rsidRPr="00835A10">
            <w:rPr>
              <w:lang w:val="it-IT"/>
            </w:rPr>
            <w:t>vie di trasporto</w:t>
          </w:r>
          <w:r w:rsidRPr="00835A10">
            <w:rPr>
              <w:lang w:val="it-IT"/>
            </w:rPr>
            <w:t xml:space="preserve"> europe</w:t>
          </w:r>
          <w:r w:rsidR="00C84CC7" w:rsidRPr="00835A10">
            <w:rPr>
              <w:lang w:val="it-IT"/>
            </w:rPr>
            <w:t>e</w:t>
          </w:r>
          <w:r w:rsidRPr="00835A10">
            <w:rPr>
              <w:lang w:val="it-IT"/>
            </w:rPr>
            <w:t xml:space="preserve"> e di sostenere così i principi fondamentali del mercato unico, soprattutto in situazioni critiche come l'attuale pandemia. Rafforzeremo la nostra cooperazione e contribuiremo così a trovare una soluzione positiva agli attuali sviluppi.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45332" w:rsidRPr="00835A10" w14:paraId="196D8A12" w14:textId="77777777" w:rsidTr="009E1A3B">
        <w:tc>
          <w:tcPr>
            <w:tcW w:w="4606" w:type="dxa"/>
          </w:tcPr>
          <w:p w14:paraId="6B93C95B" w14:textId="77777777" w:rsidR="006A02F3" w:rsidRPr="00835A10" w:rsidRDefault="006A02F3" w:rsidP="0032790A">
            <w:pPr>
              <w:jc w:val="both"/>
              <w:rPr>
                <w:lang w:val="it-IT"/>
              </w:rPr>
            </w:pPr>
          </w:p>
          <w:p w14:paraId="3C4378FB" w14:textId="1FB2ADF3" w:rsidR="009E1A3B" w:rsidRPr="00645332" w:rsidRDefault="009E1A3B" w:rsidP="0032790A">
            <w:pPr>
              <w:jc w:val="both"/>
              <w:rPr>
                <w:lang w:val="it-IT"/>
              </w:rPr>
            </w:pPr>
            <w:r w:rsidRPr="00645332">
              <w:rPr>
                <w:lang w:val="it-IT"/>
              </w:rPr>
              <w:t>_____________________________</w:t>
            </w:r>
          </w:p>
          <w:p w14:paraId="217A2901" w14:textId="3C4F9760" w:rsidR="009E1A3B" w:rsidRPr="00645332" w:rsidRDefault="009E1A3B" w:rsidP="0032790A">
            <w:pPr>
              <w:jc w:val="both"/>
              <w:rPr>
                <w:lang w:val="it-IT"/>
              </w:rPr>
            </w:pPr>
            <w:r w:rsidRPr="00645332">
              <w:rPr>
                <w:lang w:val="it-IT"/>
              </w:rPr>
              <w:t>Carlo Bonomi</w:t>
            </w:r>
          </w:p>
          <w:p w14:paraId="423FAA28" w14:textId="1C8AED15" w:rsidR="009E1A3B" w:rsidRPr="00645332" w:rsidRDefault="009E1A3B" w:rsidP="0032790A">
            <w:pPr>
              <w:jc w:val="both"/>
              <w:rPr>
                <w:i/>
                <w:iCs/>
                <w:lang w:val="it-IT"/>
              </w:rPr>
            </w:pPr>
            <w:proofErr w:type="spellStart"/>
            <w:r w:rsidRPr="00645332">
              <w:rPr>
                <w:i/>
                <w:iCs/>
                <w:lang w:val="it-IT"/>
              </w:rPr>
              <w:t>President</w:t>
            </w:r>
            <w:proofErr w:type="spellEnd"/>
            <w:r w:rsidRPr="00645332">
              <w:rPr>
                <w:i/>
                <w:iCs/>
                <w:lang w:val="it-IT"/>
              </w:rPr>
              <w:t xml:space="preserve"> of Confindustria</w:t>
            </w:r>
          </w:p>
        </w:tc>
        <w:tc>
          <w:tcPr>
            <w:tcW w:w="4606" w:type="dxa"/>
          </w:tcPr>
          <w:p w14:paraId="70D42A8D" w14:textId="77777777" w:rsidR="006A02F3" w:rsidRPr="00645332" w:rsidRDefault="006A02F3" w:rsidP="009E1A3B">
            <w:pPr>
              <w:jc w:val="right"/>
              <w:rPr>
                <w:lang w:val="en-US"/>
              </w:rPr>
            </w:pPr>
          </w:p>
          <w:p w14:paraId="5CB9EB22" w14:textId="03C92AC4" w:rsidR="009E1A3B" w:rsidRPr="00645332" w:rsidRDefault="009E1A3B" w:rsidP="009E1A3B">
            <w:pPr>
              <w:jc w:val="right"/>
              <w:rPr>
                <w:lang w:val="en-GB"/>
              </w:rPr>
            </w:pPr>
            <w:r w:rsidRPr="00645332">
              <w:rPr>
                <w:lang w:val="en-GB"/>
              </w:rPr>
              <w:t>_____________________________</w:t>
            </w:r>
          </w:p>
          <w:p w14:paraId="26E692BA" w14:textId="58E33174" w:rsidR="009E1A3B" w:rsidRPr="00645332" w:rsidRDefault="009E1A3B" w:rsidP="009E1A3B">
            <w:pPr>
              <w:jc w:val="right"/>
              <w:rPr>
                <w:lang w:val="en-GB"/>
              </w:rPr>
            </w:pPr>
            <w:r w:rsidRPr="00645332">
              <w:rPr>
                <w:lang w:val="en-GB"/>
              </w:rPr>
              <w:t>Dieter Kempf</w:t>
            </w:r>
          </w:p>
          <w:p w14:paraId="1F6FA72F" w14:textId="156069FB" w:rsidR="009E1A3B" w:rsidRPr="00645332" w:rsidRDefault="009E1A3B" w:rsidP="009E1A3B">
            <w:pPr>
              <w:jc w:val="right"/>
              <w:rPr>
                <w:i/>
                <w:iCs/>
                <w:lang w:val="en-GB"/>
              </w:rPr>
            </w:pPr>
            <w:r w:rsidRPr="00645332">
              <w:rPr>
                <w:i/>
                <w:iCs/>
                <w:lang w:val="en-GB"/>
              </w:rPr>
              <w:t>President of BDI</w:t>
            </w:r>
          </w:p>
        </w:tc>
      </w:tr>
    </w:tbl>
    <w:p w14:paraId="6F279819" w14:textId="77777777" w:rsidR="00B73EFB" w:rsidRPr="00645332" w:rsidRDefault="00B73EFB" w:rsidP="00D01B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B73EFB" w:rsidRPr="00645332" w:rsidSect="0065363C">
      <w:headerReference w:type="default" r:id="rId12"/>
      <w:footerReference w:type="defaul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8EC5" w14:textId="77777777" w:rsidR="00AE425D" w:rsidRDefault="00AE425D" w:rsidP="00CE1D10">
      <w:pPr>
        <w:spacing w:after="0" w:line="240" w:lineRule="auto"/>
      </w:pPr>
      <w:r>
        <w:separator/>
      </w:r>
    </w:p>
  </w:endnote>
  <w:endnote w:type="continuationSeparator" w:id="0">
    <w:p w14:paraId="0774EE26" w14:textId="77777777" w:rsidR="00AE425D" w:rsidRDefault="00AE425D" w:rsidP="00CE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42BF" w14:textId="77777777" w:rsidR="00DF19A5" w:rsidRPr="00513477" w:rsidRDefault="00DF19A5">
    <w:pPr>
      <w:pStyle w:val="Footer"/>
      <w:jc w:val="right"/>
      <w:rPr>
        <w:rFonts w:ascii="Arial" w:hAnsi="Arial" w:cs="Arial"/>
      </w:rPr>
    </w:pPr>
  </w:p>
  <w:p w14:paraId="212C63CB" w14:textId="77777777" w:rsidR="00DF19A5" w:rsidRDefault="00DF1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5F4E" w14:textId="77777777" w:rsidR="00AE425D" w:rsidRDefault="00AE425D" w:rsidP="00CE1D10">
      <w:pPr>
        <w:spacing w:after="0" w:line="240" w:lineRule="auto"/>
      </w:pPr>
      <w:r>
        <w:separator/>
      </w:r>
    </w:p>
  </w:footnote>
  <w:footnote w:type="continuationSeparator" w:id="0">
    <w:p w14:paraId="679B5780" w14:textId="77777777" w:rsidR="00AE425D" w:rsidRDefault="00AE425D" w:rsidP="00CE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57E0" w14:textId="77777777" w:rsidR="00DF19A5" w:rsidRDefault="00DF19A5">
    <w:pPr>
      <w:pStyle w:val="Header"/>
    </w:pPr>
    <w:r w:rsidRPr="00CE1D10">
      <w:rPr>
        <w:noProof/>
      </w:rPr>
      <w:drawing>
        <wp:anchor distT="0" distB="0" distL="114300" distR="114300" simplePos="0" relativeHeight="251659264" behindDoc="1" locked="0" layoutInCell="1" allowOverlap="1" wp14:anchorId="3F7641F7" wp14:editId="36CD690A">
          <wp:simplePos x="0" y="0"/>
          <wp:positionH relativeFrom="page">
            <wp:posOffset>5505450</wp:posOffset>
          </wp:positionH>
          <wp:positionV relativeFrom="page">
            <wp:posOffset>606425</wp:posOffset>
          </wp:positionV>
          <wp:extent cx="1237615" cy="571500"/>
          <wp:effectExtent l="0" t="0" r="635" b="0"/>
          <wp:wrapNone/>
          <wp:docPr id="2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CB2">
      <w:rPr>
        <w:rFonts w:ascii="Garamond" w:hAnsi="Garamond"/>
        <w:b/>
        <w:noProof/>
        <w:color w:val="000099"/>
      </w:rPr>
      <w:drawing>
        <wp:anchor distT="0" distB="0" distL="114300" distR="114300" simplePos="0" relativeHeight="251662336" behindDoc="0" locked="0" layoutInCell="1" allowOverlap="1" wp14:anchorId="014362FA" wp14:editId="1138C918">
          <wp:simplePos x="0" y="0"/>
          <wp:positionH relativeFrom="column">
            <wp:posOffset>-151130</wp:posOffset>
          </wp:positionH>
          <wp:positionV relativeFrom="paragraph">
            <wp:posOffset>67310</wp:posOffset>
          </wp:positionV>
          <wp:extent cx="1254760" cy="729615"/>
          <wp:effectExtent l="0" t="0" r="2540" b="0"/>
          <wp:wrapNone/>
          <wp:docPr id="2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B3CFD0" w14:textId="77777777" w:rsidR="00DF19A5" w:rsidRDefault="00DF19A5">
    <w:pPr>
      <w:pStyle w:val="Header"/>
    </w:pPr>
  </w:p>
  <w:p w14:paraId="27385B8B" w14:textId="77777777" w:rsidR="00DF19A5" w:rsidRDefault="00DF19A5">
    <w:pPr>
      <w:pStyle w:val="Header"/>
    </w:pPr>
  </w:p>
  <w:p w14:paraId="381CBC70" w14:textId="77777777" w:rsidR="00DF19A5" w:rsidRDefault="00DF19A5">
    <w:pPr>
      <w:pStyle w:val="Header"/>
    </w:pPr>
  </w:p>
  <w:p w14:paraId="4175DF77" w14:textId="77777777" w:rsidR="00DF19A5" w:rsidRDefault="00DF19A5">
    <w:pPr>
      <w:pStyle w:val="Header"/>
    </w:pPr>
  </w:p>
  <w:p w14:paraId="620ABCB5" w14:textId="77777777" w:rsidR="00DF19A5" w:rsidRDefault="00DF19A5">
    <w:pPr>
      <w:pStyle w:val="Header"/>
    </w:pPr>
  </w:p>
  <w:p w14:paraId="50F65BD9" w14:textId="77777777" w:rsidR="00DF19A5" w:rsidRDefault="00DF1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57"/>
    <w:rsid w:val="00001987"/>
    <w:rsid w:val="00001D78"/>
    <w:rsid w:val="000200C2"/>
    <w:rsid w:val="00033C19"/>
    <w:rsid w:val="000375B3"/>
    <w:rsid w:val="00041B40"/>
    <w:rsid w:val="000421E5"/>
    <w:rsid w:val="0004411F"/>
    <w:rsid w:val="00050A4F"/>
    <w:rsid w:val="00057C1D"/>
    <w:rsid w:val="00082EA6"/>
    <w:rsid w:val="00084678"/>
    <w:rsid w:val="0008557F"/>
    <w:rsid w:val="0009216F"/>
    <w:rsid w:val="000A0BD1"/>
    <w:rsid w:val="000C0A07"/>
    <w:rsid w:val="000C140E"/>
    <w:rsid w:val="000C278A"/>
    <w:rsid w:val="000C29D9"/>
    <w:rsid w:val="000E13FD"/>
    <w:rsid w:val="000E6B9F"/>
    <w:rsid w:val="000F011B"/>
    <w:rsid w:val="000F3D1A"/>
    <w:rsid w:val="000F704D"/>
    <w:rsid w:val="00111A9F"/>
    <w:rsid w:val="001273FF"/>
    <w:rsid w:val="0014233B"/>
    <w:rsid w:val="00147D88"/>
    <w:rsid w:val="0015190E"/>
    <w:rsid w:val="001640E9"/>
    <w:rsid w:val="001725BF"/>
    <w:rsid w:val="0018350A"/>
    <w:rsid w:val="00186241"/>
    <w:rsid w:val="001A0059"/>
    <w:rsid w:val="001A0B72"/>
    <w:rsid w:val="001A1D39"/>
    <w:rsid w:val="001A5CB0"/>
    <w:rsid w:val="001B008F"/>
    <w:rsid w:val="001C4EBA"/>
    <w:rsid w:val="001C53D3"/>
    <w:rsid w:val="001D0F70"/>
    <w:rsid w:val="001D0FB6"/>
    <w:rsid w:val="001D4183"/>
    <w:rsid w:val="001E0FA3"/>
    <w:rsid w:val="001E1EDA"/>
    <w:rsid w:val="001E5D54"/>
    <w:rsid w:val="001E6037"/>
    <w:rsid w:val="001F00F0"/>
    <w:rsid w:val="001F21D6"/>
    <w:rsid w:val="00201BB2"/>
    <w:rsid w:val="00205945"/>
    <w:rsid w:val="0020793E"/>
    <w:rsid w:val="00213830"/>
    <w:rsid w:val="002232DC"/>
    <w:rsid w:val="00233314"/>
    <w:rsid w:val="0024162D"/>
    <w:rsid w:val="00245A30"/>
    <w:rsid w:val="0025347F"/>
    <w:rsid w:val="00266CA8"/>
    <w:rsid w:val="00276800"/>
    <w:rsid w:val="00281FFF"/>
    <w:rsid w:val="002A1C9A"/>
    <w:rsid w:val="002A7181"/>
    <w:rsid w:val="002B275C"/>
    <w:rsid w:val="002B2F2E"/>
    <w:rsid w:val="002B7C32"/>
    <w:rsid w:val="002D2A0E"/>
    <w:rsid w:val="002D30B1"/>
    <w:rsid w:val="002D5FEB"/>
    <w:rsid w:val="002E117A"/>
    <w:rsid w:val="002E1E20"/>
    <w:rsid w:val="002E5FA9"/>
    <w:rsid w:val="002F7D84"/>
    <w:rsid w:val="00304DF8"/>
    <w:rsid w:val="00311B0A"/>
    <w:rsid w:val="00311C5D"/>
    <w:rsid w:val="00313FE7"/>
    <w:rsid w:val="00325C63"/>
    <w:rsid w:val="0032790A"/>
    <w:rsid w:val="0032793C"/>
    <w:rsid w:val="00331D56"/>
    <w:rsid w:val="00332641"/>
    <w:rsid w:val="00340160"/>
    <w:rsid w:val="00347BA9"/>
    <w:rsid w:val="0035178C"/>
    <w:rsid w:val="0036075C"/>
    <w:rsid w:val="00373BD2"/>
    <w:rsid w:val="00384426"/>
    <w:rsid w:val="00385B4E"/>
    <w:rsid w:val="0039185B"/>
    <w:rsid w:val="00395A99"/>
    <w:rsid w:val="003A2417"/>
    <w:rsid w:val="003A4940"/>
    <w:rsid w:val="003A497E"/>
    <w:rsid w:val="003B74D2"/>
    <w:rsid w:val="003D1AF9"/>
    <w:rsid w:val="003F386A"/>
    <w:rsid w:val="003F5D9A"/>
    <w:rsid w:val="00402472"/>
    <w:rsid w:val="00405C75"/>
    <w:rsid w:val="00407B49"/>
    <w:rsid w:val="00411634"/>
    <w:rsid w:val="004135D7"/>
    <w:rsid w:val="00413EE2"/>
    <w:rsid w:val="00414110"/>
    <w:rsid w:val="00430ACC"/>
    <w:rsid w:val="00444117"/>
    <w:rsid w:val="00446162"/>
    <w:rsid w:val="004464D3"/>
    <w:rsid w:val="00450BB6"/>
    <w:rsid w:val="00451FBF"/>
    <w:rsid w:val="00460943"/>
    <w:rsid w:val="00466D07"/>
    <w:rsid w:val="00474459"/>
    <w:rsid w:val="00486460"/>
    <w:rsid w:val="004970FD"/>
    <w:rsid w:val="004B0793"/>
    <w:rsid w:val="004B47DB"/>
    <w:rsid w:val="004B510B"/>
    <w:rsid w:val="004B6AE5"/>
    <w:rsid w:val="004C0DCC"/>
    <w:rsid w:val="004C32DF"/>
    <w:rsid w:val="004D7B5F"/>
    <w:rsid w:val="004E7E55"/>
    <w:rsid w:val="004F6068"/>
    <w:rsid w:val="005119AD"/>
    <w:rsid w:val="005131FA"/>
    <w:rsid w:val="00513477"/>
    <w:rsid w:val="0051380A"/>
    <w:rsid w:val="00515BF7"/>
    <w:rsid w:val="00520447"/>
    <w:rsid w:val="00523BBC"/>
    <w:rsid w:val="00525E08"/>
    <w:rsid w:val="00527BBB"/>
    <w:rsid w:val="005445BC"/>
    <w:rsid w:val="00554DA5"/>
    <w:rsid w:val="00555572"/>
    <w:rsid w:val="005618BC"/>
    <w:rsid w:val="0057547D"/>
    <w:rsid w:val="00582DD2"/>
    <w:rsid w:val="0058459C"/>
    <w:rsid w:val="00584B6D"/>
    <w:rsid w:val="0058770E"/>
    <w:rsid w:val="005914AF"/>
    <w:rsid w:val="00592417"/>
    <w:rsid w:val="00594DF1"/>
    <w:rsid w:val="005968F7"/>
    <w:rsid w:val="005A3C93"/>
    <w:rsid w:val="005B7368"/>
    <w:rsid w:val="005B73F9"/>
    <w:rsid w:val="005C7D30"/>
    <w:rsid w:val="006171EE"/>
    <w:rsid w:val="00627159"/>
    <w:rsid w:val="00643BAE"/>
    <w:rsid w:val="00645332"/>
    <w:rsid w:val="00647F57"/>
    <w:rsid w:val="0065363C"/>
    <w:rsid w:val="00654209"/>
    <w:rsid w:val="00657DAF"/>
    <w:rsid w:val="00662E91"/>
    <w:rsid w:val="00676668"/>
    <w:rsid w:val="006868D4"/>
    <w:rsid w:val="00686E58"/>
    <w:rsid w:val="00692535"/>
    <w:rsid w:val="006A02F3"/>
    <w:rsid w:val="006A2F09"/>
    <w:rsid w:val="006A4B7F"/>
    <w:rsid w:val="006A71BE"/>
    <w:rsid w:val="006B0BD3"/>
    <w:rsid w:val="006B6426"/>
    <w:rsid w:val="006C1523"/>
    <w:rsid w:val="006C4DD4"/>
    <w:rsid w:val="006D3D2D"/>
    <w:rsid w:val="006D6381"/>
    <w:rsid w:val="006E08C9"/>
    <w:rsid w:val="006E1486"/>
    <w:rsid w:val="006E54D3"/>
    <w:rsid w:val="006E7912"/>
    <w:rsid w:val="006F2B9F"/>
    <w:rsid w:val="006F53ED"/>
    <w:rsid w:val="0070710C"/>
    <w:rsid w:val="00713D1E"/>
    <w:rsid w:val="00762385"/>
    <w:rsid w:val="00767209"/>
    <w:rsid w:val="00780344"/>
    <w:rsid w:val="00784B84"/>
    <w:rsid w:val="007B4B5F"/>
    <w:rsid w:val="007B5D9E"/>
    <w:rsid w:val="007C55A0"/>
    <w:rsid w:val="007D6486"/>
    <w:rsid w:val="007E7091"/>
    <w:rsid w:val="007F2B1B"/>
    <w:rsid w:val="007F5F91"/>
    <w:rsid w:val="00805C63"/>
    <w:rsid w:val="0081295C"/>
    <w:rsid w:val="00815F22"/>
    <w:rsid w:val="00816267"/>
    <w:rsid w:val="008221E0"/>
    <w:rsid w:val="00831B72"/>
    <w:rsid w:val="00835A10"/>
    <w:rsid w:val="00847D9F"/>
    <w:rsid w:val="0085228C"/>
    <w:rsid w:val="008551AC"/>
    <w:rsid w:val="00856983"/>
    <w:rsid w:val="00857CB0"/>
    <w:rsid w:val="0086158D"/>
    <w:rsid w:val="008667B7"/>
    <w:rsid w:val="00874BC7"/>
    <w:rsid w:val="00883A37"/>
    <w:rsid w:val="008B55C6"/>
    <w:rsid w:val="008C31E7"/>
    <w:rsid w:val="008D5DEE"/>
    <w:rsid w:val="008E7B39"/>
    <w:rsid w:val="008F58D8"/>
    <w:rsid w:val="00913E8B"/>
    <w:rsid w:val="009149A7"/>
    <w:rsid w:val="0092128E"/>
    <w:rsid w:val="00927D73"/>
    <w:rsid w:val="00932ECB"/>
    <w:rsid w:val="009342FC"/>
    <w:rsid w:val="00935E64"/>
    <w:rsid w:val="009428A7"/>
    <w:rsid w:val="00945B59"/>
    <w:rsid w:val="009525FE"/>
    <w:rsid w:val="0097072F"/>
    <w:rsid w:val="009714A6"/>
    <w:rsid w:val="00971956"/>
    <w:rsid w:val="009723E3"/>
    <w:rsid w:val="00976719"/>
    <w:rsid w:val="009779B9"/>
    <w:rsid w:val="00983860"/>
    <w:rsid w:val="00994627"/>
    <w:rsid w:val="009A46C5"/>
    <w:rsid w:val="009A5231"/>
    <w:rsid w:val="009B47CD"/>
    <w:rsid w:val="009C4567"/>
    <w:rsid w:val="009C4961"/>
    <w:rsid w:val="009C4F10"/>
    <w:rsid w:val="009D12D0"/>
    <w:rsid w:val="009E1A3B"/>
    <w:rsid w:val="009F1525"/>
    <w:rsid w:val="009F1F73"/>
    <w:rsid w:val="009F2A74"/>
    <w:rsid w:val="009F5308"/>
    <w:rsid w:val="00A0569D"/>
    <w:rsid w:val="00A13B54"/>
    <w:rsid w:val="00A447FC"/>
    <w:rsid w:val="00A47D93"/>
    <w:rsid w:val="00A50C3B"/>
    <w:rsid w:val="00A5392D"/>
    <w:rsid w:val="00A66F08"/>
    <w:rsid w:val="00A8120B"/>
    <w:rsid w:val="00A83473"/>
    <w:rsid w:val="00A84C32"/>
    <w:rsid w:val="00A87F93"/>
    <w:rsid w:val="00A93E86"/>
    <w:rsid w:val="00A967C2"/>
    <w:rsid w:val="00AA6008"/>
    <w:rsid w:val="00AB2D1E"/>
    <w:rsid w:val="00AD0D99"/>
    <w:rsid w:val="00AD2EA0"/>
    <w:rsid w:val="00AD6239"/>
    <w:rsid w:val="00AE36E4"/>
    <w:rsid w:val="00AE425D"/>
    <w:rsid w:val="00AF19B2"/>
    <w:rsid w:val="00AF2CE4"/>
    <w:rsid w:val="00B05167"/>
    <w:rsid w:val="00B077FD"/>
    <w:rsid w:val="00B10689"/>
    <w:rsid w:val="00B1627E"/>
    <w:rsid w:val="00B16333"/>
    <w:rsid w:val="00B222E1"/>
    <w:rsid w:val="00B2300C"/>
    <w:rsid w:val="00B4712A"/>
    <w:rsid w:val="00B562AF"/>
    <w:rsid w:val="00B652AB"/>
    <w:rsid w:val="00B707D2"/>
    <w:rsid w:val="00B71683"/>
    <w:rsid w:val="00B73EFB"/>
    <w:rsid w:val="00B841CE"/>
    <w:rsid w:val="00B86C18"/>
    <w:rsid w:val="00BA262D"/>
    <w:rsid w:val="00BB4026"/>
    <w:rsid w:val="00BB5B2C"/>
    <w:rsid w:val="00BC145E"/>
    <w:rsid w:val="00BC1C9E"/>
    <w:rsid w:val="00BD0851"/>
    <w:rsid w:val="00BD0B8F"/>
    <w:rsid w:val="00BE7870"/>
    <w:rsid w:val="00BF7B4A"/>
    <w:rsid w:val="00C0402F"/>
    <w:rsid w:val="00C05451"/>
    <w:rsid w:val="00C062B8"/>
    <w:rsid w:val="00C14EA0"/>
    <w:rsid w:val="00C209C9"/>
    <w:rsid w:val="00C23F5F"/>
    <w:rsid w:val="00C266E3"/>
    <w:rsid w:val="00C3150E"/>
    <w:rsid w:val="00C32B60"/>
    <w:rsid w:val="00C4049B"/>
    <w:rsid w:val="00C44590"/>
    <w:rsid w:val="00C46388"/>
    <w:rsid w:val="00C51237"/>
    <w:rsid w:val="00C547A9"/>
    <w:rsid w:val="00C579B8"/>
    <w:rsid w:val="00C619DA"/>
    <w:rsid w:val="00C61B6F"/>
    <w:rsid w:val="00C67AC5"/>
    <w:rsid w:val="00C750BD"/>
    <w:rsid w:val="00C81854"/>
    <w:rsid w:val="00C82409"/>
    <w:rsid w:val="00C84CC7"/>
    <w:rsid w:val="00C9613A"/>
    <w:rsid w:val="00CA22BD"/>
    <w:rsid w:val="00CA38F7"/>
    <w:rsid w:val="00CA72F9"/>
    <w:rsid w:val="00CB2D36"/>
    <w:rsid w:val="00CB72FC"/>
    <w:rsid w:val="00CC595C"/>
    <w:rsid w:val="00CE047C"/>
    <w:rsid w:val="00CE1D10"/>
    <w:rsid w:val="00CF3299"/>
    <w:rsid w:val="00CF40D8"/>
    <w:rsid w:val="00CF4DC3"/>
    <w:rsid w:val="00D01B28"/>
    <w:rsid w:val="00D05AD4"/>
    <w:rsid w:val="00D06B82"/>
    <w:rsid w:val="00D21ED3"/>
    <w:rsid w:val="00D2778E"/>
    <w:rsid w:val="00D3241A"/>
    <w:rsid w:val="00D37234"/>
    <w:rsid w:val="00D45AA6"/>
    <w:rsid w:val="00D45CCE"/>
    <w:rsid w:val="00D56861"/>
    <w:rsid w:val="00D612DE"/>
    <w:rsid w:val="00D67920"/>
    <w:rsid w:val="00D82B0A"/>
    <w:rsid w:val="00DA2E6F"/>
    <w:rsid w:val="00DA4568"/>
    <w:rsid w:val="00DA4CED"/>
    <w:rsid w:val="00DC1559"/>
    <w:rsid w:val="00DD376A"/>
    <w:rsid w:val="00DD52C0"/>
    <w:rsid w:val="00DD75FF"/>
    <w:rsid w:val="00DF19A5"/>
    <w:rsid w:val="00DF5E72"/>
    <w:rsid w:val="00E01F23"/>
    <w:rsid w:val="00E10929"/>
    <w:rsid w:val="00E16553"/>
    <w:rsid w:val="00E23A71"/>
    <w:rsid w:val="00E270C2"/>
    <w:rsid w:val="00E27ADF"/>
    <w:rsid w:val="00E359B4"/>
    <w:rsid w:val="00E44321"/>
    <w:rsid w:val="00E46113"/>
    <w:rsid w:val="00E4735F"/>
    <w:rsid w:val="00E549F6"/>
    <w:rsid w:val="00E621E2"/>
    <w:rsid w:val="00E67228"/>
    <w:rsid w:val="00E77198"/>
    <w:rsid w:val="00E908C3"/>
    <w:rsid w:val="00EA220F"/>
    <w:rsid w:val="00EA5637"/>
    <w:rsid w:val="00EC63F1"/>
    <w:rsid w:val="00ED5A7B"/>
    <w:rsid w:val="00EF673F"/>
    <w:rsid w:val="00F00550"/>
    <w:rsid w:val="00F02FB3"/>
    <w:rsid w:val="00F07807"/>
    <w:rsid w:val="00F21085"/>
    <w:rsid w:val="00F2560E"/>
    <w:rsid w:val="00F26B19"/>
    <w:rsid w:val="00F356D5"/>
    <w:rsid w:val="00F51324"/>
    <w:rsid w:val="00F558B1"/>
    <w:rsid w:val="00F610CB"/>
    <w:rsid w:val="00F615A5"/>
    <w:rsid w:val="00F67E72"/>
    <w:rsid w:val="00F822E3"/>
    <w:rsid w:val="00F8467E"/>
    <w:rsid w:val="00FB58D0"/>
    <w:rsid w:val="00FC642E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14D0D"/>
  <w15:docId w15:val="{864D8218-2A27-45E7-8CF1-6B402E6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10"/>
  </w:style>
  <w:style w:type="paragraph" w:styleId="Footer">
    <w:name w:val="footer"/>
    <w:basedOn w:val="Normal"/>
    <w:link w:val="FooterChar"/>
    <w:uiPriority w:val="99"/>
    <w:unhideWhenUsed/>
    <w:rsid w:val="00CE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10"/>
  </w:style>
  <w:style w:type="paragraph" w:styleId="BalloonText">
    <w:name w:val="Balloon Text"/>
    <w:basedOn w:val="Normal"/>
    <w:link w:val="BalloonTextChar"/>
    <w:uiPriority w:val="99"/>
    <w:semiHidden/>
    <w:unhideWhenUsed/>
    <w:rsid w:val="0085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8C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uiPriority w:val="1"/>
    <w:qFormat/>
    <w:rsid w:val="00CB2D36"/>
    <w:pPr>
      <w:widowControl w:val="0"/>
      <w:spacing w:after="0" w:line="240" w:lineRule="auto"/>
      <w:ind w:left="2240"/>
      <w:outlineLvl w:val="1"/>
    </w:pPr>
    <w:rPr>
      <w:rFonts w:ascii="Tahoma" w:eastAsia="Tahoma" w:hAnsi="Tahoma"/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9F152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050A4F"/>
    <w:pPr>
      <w:widowControl w:val="0"/>
      <w:spacing w:after="0" w:line="240" w:lineRule="auto"/>
      <w:ind w:left="2240"/>
    </w:pPr>
    <w:rPr>
      <w:rFonts w:ascii="Tahoma" w:eastAsia="Tahoma" w:hAnsi="Tahom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50A4F"/>
    <w:rPr>
      <w:rFonts w:ascii="Tahoma" w:eastAsia="Tahoma" w:hAnsi="Tahoma"/>
      <w:lang w:val="en-US" w:eastAsia="en-US"/>
    </w:rPr>
  </w:style>
  <w:style w:type="table" w:styleId="TableGrid">
    <w:name w:val="Table Grid"/>
    <w:basedOn w:val="TableNormal"/>
    <w:uiPriority w:val="59"/>
    <w:unhideWhenUsed/>
    <w:rsid w:val="009E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7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A7095149185448F6819F05C577F23" ma:contentTypeVersion="12" ma:contentTypeDescription="Ein neues Dokument erstellen." ma:contentTypeScope="" ma:versionID="9be64f76ab021cd72a80ef313d727d5b">
  <xsd:schema xmlns:xsd="http://www.w3.org/2001/XMLSchema" xmlns:xs="http://www.w3.org/2001/XMLSchema" xmlns:p="http://schemas.microsoft.com/office/2006/metadata/properties" xmlns:ns3="9f2c7c5b-5c7a-4b58-aee8-da91bb96a6c9" xmlns:ns4="5a207418-daad-48d1-9b76-9dbf01dee328" targetNamespace="http://schemas.microsoft.com/office/2006/metadata/properties" ma:root="true" ma:fieldsID="dea24a437a064500fef9f301da409f7c" ns3:_="" ns4:_="">
    <xsd:import namespace="9f2c7c5b-5c7a-4b58-aee8-da91bb96a6c9"/>
    <xsd:import namespace="5a207418-daad-48d1-9b76-9dbf01dee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c7c5b-5c7a-4b58-aee8-da91bb96a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07418-daad-48d1-9b76-9dbf01dee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DE0D-FBB2-4CBF-A6CA-B3CAFEAA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c7c5b-5c7a-4b58-aee8-da91bb96a6c9"/>
    <ds:schemaRef ds:uri="5a207418-daad-48d1-9b76-9dbf01dee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BEA2E-453C-43FA-971A-635445972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6BFAF-E06D-465B-95B7-74CD36920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4A2AD-2203-6A4A-ACF9-CCEF1E47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g.pennisi</dc:creator>
  <cp:lastModifiedBy>M. Cristina Scarfia</cp:lastModifiedBy>
  <cp:revision>2</cp:revision>
  <cp:lastPrinted>2020-10-22T10:31:00Z</cp:lastPrinted>
  <dcterms:created xsi:type="dcterms:W3CDTF">2020-10-22T11:50:00Z</dcterms:created>
  <dcterms:modified xsi:type="dcterms:W3CDTF">2020-10-22T11:50:00Z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0x010100D17A7095149185448F6819F05C577F23</vt:lpwstr>
  </property>
  <property fmtid="{D5CDD505-2E9C-101B-9397-08002B2CF9AE}" pid="3" name="Order">
    <vt:r8>7945800</vt:r8>
  </property>
</Properties>
</file>