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CE73" w14:textId="77777777" w:rsidR="00BB696F" w:rsidRDefault="00BE77A4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14:paraId="0C58DFA2" w14:textId="77777777" w:rsidR="00BB696F" w:rsidRDefault="00BE77A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14:paraId="4887F2C3" w14:textId="77777777" w:rsidR="00BB696F" w:rsidRDefault="00BB696F">
      <w:pPr>
        <w:jc w:val="right"/>
        <w:rPr>
          <w:rFonts w:ascii="Times New Roman" w:eastAsia="Times New Roman" w:hAnsi="Times New Roman" w:cs="Times New Roman"/>
        </w:rPr>
      </w:pPr>
    </w:p>
    <w:p w14:paraId="2279036D" w14:textId="77777777" w:rsidR="00BB696F" w:rsidRDefault="00BB696F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14:paraId="1785253F" w14:textId="77777777" w:rsidR="00BB696F" w:rsidRDefault="00BE77A4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14:paraId="69F2A1A6" w14:textId="77777777" w:rsidR="00BB696F" w:rsidRDefault="00BE77A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14:paraId="1C304D40" w14:textId="77777777" w:rsidR="00BB696F" w:rsidRDefault="00BB696F">
      <w:pPr>
        <w:jc w:val="center"/>
        <w:rPr>
          <w:rFonts w:ascii="Times New Roman" w:eastAsia="Times New Roman" w:hAnsi="Times New Roman" w:cs="Times New Roman"/>
        </w:rPr>
      </w:pPr>
    </w:p>
    <w:p w14:paraId="041051F7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01252FAD" w14:textId="77777777" w:rsidR="00BB696F" w:rsidRDefault="00BE77A4" w:rsidP="002D247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14:paraId="0AA2A324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1C5964C3" w14:textId="77777777" w:rsidR="00BB696F" w:rsidRDefault="00BE77A4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14:paraId="2C7B5329" w14:textId="77777777" w:rsidR="00BB696F" w:rsidRDefault="00BB696F">
      <w:pPr>
        <w:rPr>
          <w:rFonts w:ascii="Times New Roman" w:eastAsia="Times New Roman" w:hAnsi="Times New Roman" w:cs="Times New Roman"/>
        </w:rPr>
      </w:pPr>
    </w:p>
    <w:p w14:paraId="12322493" w14:textId="77777777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14:paraId="28B1E0FA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915"/>
        <w:gridCol w:w="1922"/>
        <w:gridCol w:w="1936"/>
        <w:gridCol w:w="1919"/>
      </w:tblGrid>
      <w:tr w:rsidR="00BB696F" w14:paraId="41E8597E" w14:textId="77777777">
        <w:trPr>
          <w:trHeight w:val="640"/>
        </w:trPr>
        <w:tc>
          <w:tcPr>
            <w:tcW w:w="1828" w:type="dxa"/>
            <w:shd w:val="clear" w:color="auto" w:fill="auto"/>
            <w:vAlign w:val="center"/>
          </w:tcPr>
          <w:p w14:paraId="4B10902D" w14:textId="77777777" w:rsidR="00BB696F" w:rsidRDefault="00BE77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577FD21" w14:textId="77777777" w:rsidR="00BB696F" w:rsidRDefault="00BE77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736B6FF" w14:textId="77777777" w:rsidR="00BB696F" w:rsidRDefault="00BE77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091756F1" w14:textId="77777777" w:rsidR="00BB696F" w:rsidRDefault="00BE77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F6F0A3B" w14:textId="77777777" w:rsidR="00BB696F" w:rsidRDefault="00BE77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BB696F" w14:paraId="524456E7" w14:textId="77777777">
        <w:tc>
          <w:tcPr>
            <w:tcW w:w="1828" w:type="dxa"/>
            <w:shd w:val="clear" w:color="auto" w:fill="auto"/>
          </w:tcPr>
          <w:p w14:paraId="09BE0B5F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5AC6F1C2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1D358CCD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14:paraId="2A674879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14:paraId="5754260B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696F" w14:paraId="58B954D5" w14:textId="77777777">
        <w:tc>
          <w:tcPr>
            <w:tcW w:w="1828" w:type="dxa"/>
            <w:shd w:val="clear" w:color="auto" w:fill="auto"/>
          </w:tcPr>
          <w:p w14:paraId="22C6ACC5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3ADEB4AB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0CC5D951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14:paraId="1D2EC00F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14:paraId="258ACBCE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696F" w14:paraId="7F5C4050" w14:textId="77777777">
        <w:tc>
          <w:tcPr>
            <w:tcW w:w="1828" w:type="dxa"/>
            <w:shd w:val="clear" w:color="auto" w:fill="auto"/>
          </w:tcPr>
          <w:p w14:paraId="58F855A8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9FAE58C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39450BB2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14:paraId="28DE6B5B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14:paraId="77C944AB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696F" w14:paraId="3B76227B" w14:textId="77777777">
        <w:tc>
          <w:tcPr>
            <w:tcW w:w="1828" w:type="dxa"/>
            <w:shd w:val="clear" w:color="auto" w:fill="auto"/>
          </w:tcPr>
          <w:p w14:paraId="111C485B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5109850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68AFF2F3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14:paraId="410855D4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14:paraId="77D18206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696F" w14:paraId="1E41190D" w14:textId="77777777">
        <w:tc>
          <w:tcPr>
            <w:tcW w:w="1828" w:type="dxa"/>
            <w:shd w:val="clear" w:color="auto" w:fill="auto"/>
          </w:tcPr>
          <w:p w14:paraId="3E159DBA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5E50C8A0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14:paraId="5C2D9D15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14:paraId="5CF00B3D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14:paraId="7FEC107A" w14:textId="77777777" w:rsidR="00BB696F" w:rsidRDefault="00BB69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6ABD99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13F86110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1D15C216" w14:textId="63F12EE0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14:paraId="66C39424" w14:textId="77777777" w:rsidR="00BB696F" w:rsidRDefault="00BE77A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14:paraId="78171439" w14:textId="77777777" w:rsidR="00BB696F" w:rsidRDefault="00BE77A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286FC52C" w14:textId="77777777" w:rsidR="00BB696F" w:rsidRDefault="00BB696F">
      <w:pPr>
        <w:ind w:left="1068"/>
        <w:jc w:val="both"/>
        <w:rPr>
          <w:rFonts w:ascii="Times New Roman" w:eastAsia="Times New Roman" w:hAnsi="Times New Roman" w:cs="Times New Roman"/>
        </w:rPr>
      </w:pPr>
    </w:p>
    <w:p w14:paraId="62EBE334" w14:textId="77777777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14:paraId="0E7820E7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3192FDAF" w14:textId="77777777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14:paraId="6F1AEC27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76E27C3E" w14:textId="77777777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14:paraId="69C53BE6" w14:textId="77777777" w:rsidR="00BB696F" w:rsidRDefault="00BE77A4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4E97DD9D" w14:textId="77777777" w:rsidR="00BB696F" w:rsidRPr="00C12C7D" w:rsidRDefault="00BE77A4" w:rsidP="00C12C7D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sul trattamento dei dati personali, ai sensi dell’art. 13 del GDPR.</w:t>
      </w:r>
    </w:p>
    <w:p w14:paraId="331DC1ED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17A57E89" w14:textId="77777777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2F414A7" w14:textId="77777777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14:paraId="28C91E11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46932C05" w14:textId="77777777" w:rsidR="00BB696F" w:rsidRDefault="00C12C7D" w:rsidP="00C12C7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E77A4">
        <w:rPr>
          <w:rFonts w:ascii="Times New Roman" w:eastAsia="Times New Roman" w:hAnsi="Times New Roman" w:cs="Times New Roman"/>
        </w:rPr>
        <w:tab/>
        <w:t xml:space="preserve">            </w:t>
      </w:r>
      <w:r w:rsidR="00BE77A4">
        <w:rPr>
          <w:rFonts w:ascii="Times New Roman" w:eastAsia="Times New Roman" w:hAnsi="Times New Roman" w:cs="Times New Roman"/>
        </w:rPr>
        <w:tab/>
      </w:r>
      <w:r w:rsidR="00BE77A4">
        <w:rPr>
          <w:rFonts w:ascii="Times New Roman" w:eastAsia="Times New Roman" w:hAnsi="Times New Roman" w:cs="Times New Roman"/>
        </w:rPr>
        <w:tab/>
        <w:t xml:space="preserve">       ________________________________</w:t>
      </w:r>
    </w:p>
    <w:p w14:paraId="170C9E5A" w14:textId="77777777" w:rsidR="00BB696F" w:rsidRDefault="00BE77A4" w:rsidP="00C12C7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(indicare</w:t>
      </w:r>
      <w:r w:rsidR="00C12C7D">
        <w:rPr>
          <w:rFonts w:ascii="Times New Roman" w:eastAsia="Times New Roman" w:hAnsi="Times New Roman" w:cs="Times New Roman"/>
          <w:i/>
        </w:rPr>
        <w:t xml:space="preserve">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14:paraId="5A2390B3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21731119" w14:textId="77777777" w:rsidR="00BB696F" w:rsidRDefault="00BB696F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5663BF67" w14:textId="77777777" w:rsidR="00BB696F" w:rsidRDefault="00BB696F">
      <w:pPr>
        <w:jc w:val="both"/>
        <w:rPr>
          <w:rFonts w:ascii="Times New Roman" w:eastAsia="Times New Roman" w:hAnsi="Times New Roman" w:cs="Times New Roman"/>
        </w:rPr>
      </w:pPr>
    </w:p>
    <w:p w14:paraId="4BB2ABA8" w14:textId="77777777" w:rsidR="00BB696F" w:rsidRDefault="00BE77A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14:paraId="207032AF" w14:textId="77777777" w:rsidR="00BB696F" w:rsidRDefault="00BB696F">
      <w:pPr>
        <w:rPr>
          <w:rFonts w:ascii="Times New Roman" w:eastAsia="Times New Roman" w:hAnsi="Times New Roman" w:cs="Times New Roman"/>
        </w:rPr>
      </w:pPr>
    </w:p>
    <w:p w14:paraId="0B553793" w14:textId="77777777" w:rsidR="00BB696F" w:rsidRDefault="00BE77A4">
      <w:pPr>
        <w:rPr>
          <w:rFonts w:ascii="Times New Roman" w:eastAsia="Times New Roman" w:hAnsi="Times New Roman" w:cs="Times New Roman"/>
        </w:rPr>
      </w:pPr>
      <w:r>
        <w:br w:type="page"/>
      </w:r>
    </w:p>
    <w:p w14:paraId="5F41A744" w14:textId="77777777" w:rsidR="00BB696F" w:rsidRDefault="00BE77A4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Informativa del Titolare sul trattamento dei dati personali delle persone fisiche</w:t>
      </w:r>
    </w:p>
    <w:p w14:paraId="74BAC3A0" w14:textId="77777777" w:rsidR="00BB696F" w:rsidRDefault="00BE77A4">
      <w:pPr>
        <w:jc w:val="center"/>
        <w:rPr>
          <w:rFonts w:ascii="Times New Roman" w:eastAsia="Times New Roman" w:hAnsi="Times New Roman" w:cs="Times New Roman"/>
          <w:b/>
          <w:i/>
          <w:vertAlign w:val="superscript"/>
        </w:rPr>
      </w:pPr>
      <w:r>
        <w:rPr>
          <w:rFonts w:ascii="Times New Roman" w:eastAsia="Times New Roman" w:hAnsi="Times New Roman" w:cs="Times New Roman"/>
          <w:b/>
          <w:i/>
        </w:rPr>
        <w:t>- per il Rappresentante dell’ente e relativo personale tecnico, amministrativo e contabile -</w:t>
      </w:r>
    </w:p>
    <w:p w14:paraId="3BEFCEDB" w14:textId="77777777" w:rsidR="00BB696F" w:rsidRDefault="00BE77A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ex art. 13, Regolamento 2016/679/UE - GDPR</w:t>
      </w:r>
      <w:r>
        <w:rPr>
          <w:rFonts w:ascii="Times New Roman" w:eastAsia="Times New Roman" w:hAnsi="Times New Roman" w:cs="Times New Roman"/>
        </w:rPr>
        <w:t>)</w:t>
      </w:r>
    </w:p>
    <w:p w14:paraId="79DF799A" w14:textId="77777777" w:rsidR="00BB696F" w:rsidRDefault="00BB696F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D49052E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base al Regolamento 2016/679/UE (</w:t>
      </w:r>
      <w:r>
        <w:rPr>
          <w:rFonts w:ascii="Times New Roman" w:eastAsia="Times New Roman" w:hAnsi="Times New Roman" w:cs="Times New Roman"/>
          <w:i/>
        </w:rPr>
        <w:t>General Data Protection Regulation</w:t>
      </w:r>
      <w:r>
        <w:rPr>
          <w:rFonts w:ascii="Times New Roman" w:eastAsia="Times New Roman" w:hAnsi="Times New Roman" w:cs="Times New Roman"/>
        </w:rPr>
        <w:t xml:space="preserve"> – GDPR) “</w:t>
      </w:r>
      <w:r>
        <w:rPr>
          <w:rFonts w:ascii="Times New Roman" w:eastAsia="Times New Roman" w:hAnsi="Times New Roman" w:cs="Times New Roman"/>
          <w:i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</w:rPr>
        <w:t xml:space="preserve">”. </w:t>
      </w:r>
    </w:p>
    <w:p w14:paraId="45586F7B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trattamenti di dati personali sono improntati ai principi di correttezza, liceità e trasparenza, tutelando la riservatezza dell’interessato e i suoi diritti.</w:t>
      </w:r>
    </w:p>
    <w:p w14:paraId="6CB99D3E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</w:rPr>
        <w:t>Dorsoduro</w:t>
      </w:r>
      <w:proofErr w:type="spellEnd"/>
      <w:r>
        <w:rPr>
          <w:rFonts w:ascii="Times New Roman" w:eastAsia="Times New Roman" w:hAnsi="Times New Roman" w:cs="Times New Roman"/>
        </w:rPr>
        <w:t>, 3901, 30123 – Venezia.</w:t>
      </w:r>
    </w:p>
    <w:p w14:paraId="27D25261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Il Delegato al trattamento dei dati che La riguardano, ai sensi della DGR n. 596 del 08.05.2018 pubblicata sul BUR n. 44 del 11.05.2018, è il Direttore della Direzione Lavoro.</w:t>
      </w:r>
    </w:p>
    <w:p w14:paraId="4AAF1AA5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Responsabile della Protezione dei dati / </w:t>
      </w:r>
      <w:r>
        <w:rPr>
          <w:rFonts w:ascii="Times New Roman" w:eastAsia="Times New Roman" w:hAnsi="Times New Roman" w:cs="Times New Roman"/>
          <w:i/>
        </w:rPr>
        <w:t>Data Protection Officer</w:t>
      </w:r>
      <w:r>
        <w:rPr>
          <w:rFonts w:ascii="Times New Roman" w:eastAsia="Times New Roman" w:hAnsi="Times New Roman" w:cs="Times New Roman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</w:rPr>
        <w:t>Sceriman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Cannaregio</w:t>
      </w:r>
      <w:proofErr w:type="spellEnd"/>
      <w:r>
        <w:rPr>
          <w:rFonts w:ascii="Times New Roman" w:eastAsia="Times New Roman" w:hAnsi="Times New Roman" w:cs="Times New Roman"/>
        </w:rPr>
        <w:t xml:space="preserve">, 168, 30121 – Venezia. La casella mail, a cui potrà rivolgersi per le questioni relative ai trattamenti di dati che La riguardano, è: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3A9E09C1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finalità del trattamento cui sono destinati i dati personali sono finalità di interesse pubblico, incluse quelle amministrative e contabili, per l’accesso ai finanziamenti pubblici e per l’erogazione degli stessi a valere sui fondi strutturali e la base giuridica del trattamento (ai sensi degli articoli 6 e/o 9 del Regolamento 2016/679/UE) è rappresentata dal Reg. UE 1303/13 e dalla normativa nazionale ed europea di settore in materia di fondi strutturali.</w:t>
      </w:r>
    </w:p>
    <w:p w14:paraId="5BE8F479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possono essere trattati anche per consentire l’abilitazione all’applicativo informatico regionale denominato “</w:t>
      </w:r>
      <w:r>
        <w:rPr>
          <w:rFonts w:ascii="Times New Roman" w:eastAsia="Times New Roman" w:hAnsi="Times New Roman" w:cs="Times New Roman"/>
          <w:i/>
        </w:rPr>
        <w:t>A39 – Monitoraggio Allievi Web</w:t>
      </w:r>
      <w:r>
        <w:rPr>
          <w:rFonts w:ascii="Times New Roman" w:eastAsia="Times New Roman" w:hAnsi="Times New Roman" w:cs="Times New Roman"/>
        </w:rPr>
        <w:t>” che consente all’Amministrazione regionale di svolgere le funzioni di monitoraggio, valutazione, sorveglianza e controllo delle attività approvate e finanziate dalla stessa.</w:t>
      </w:r>
    </w:p>
    <w:p w14:paraId="12F7AB1D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personali, ai sensi dell’art. 125, par. 4, lett. c) del citato Reg. UE 1303/13, saranno trattati per attuare misure antifrode efficaci e proporzionate, tenendo conto dei rischi individuati, al fine di assicurare la corretta gestione finanziaria e il controllo dei programmi operativi regionali, mediante il ricorso allo strumento informatico di valutazione del rischio sviluppato dalla Commissione europea e denominato “</w:t>
      </w:r>
      <w:proofErr w:type="spellStart"/>
      <w:r>
        <w:rPr>
          <w:rFonts w:ascii="Times New Roman" w:eastAsia="Times New Roman" w:hAnsi="Times New Roman" w:cs="Times New Roman"/>
          <w:i/>
        </w:rPr>
        <w:t>Arachne</w:t>
      </w:r>
      <w:proofErr w:type="spellEnd"/>
      <w:r>
        <w:rPr>
          <w:rFonts w:ascii="Times New Roman" w:eastAsia="Times New Roman" w:hAnsi="Times New Roman" w:cs="Times New Roman"/>
        </w:rPr>
        <w:t>”.</w:t>
      </w:r>
    </w:p>
    <w:p w14:paraId="426C3341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risultati del calcolo del rischio sono dati interni utilizzati per verifiche di gestione, soggetti a condizioni di protezione dei dati e non devono essere pubblicati né dai servizi della Commissione europea né dall’Autorità di Gestione.</w:t>
      </w:r>
    </w:p>
    <w:p w14:paraId="4BF71589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raccolti potranno essere trattati inoltre a fini di archiviazione (protocollo e conservazione documentale) nonché, in forma aggregata, a fini statistici, in conformità all’art. 89 del Regolamento 2016/679/UE – GDPR.</w:t>
      </w:r>
    </w:p>
    <w:p w14:paraId="61020933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personali, trattati da persone autorizzate, non saranno comunicati né diffusi, salvi i casi previsti dalla normativa vigente. La gestione dei dati è informatizzata e manuale.</w:t>
      </w:r>
    </w:p>
    <w:p w14:paraId="2627E0F7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periodo di conservazione, ai sensi dell’articolo 5, par. 1, lett. e) del Regolamento 2016/679/UE, è determinato in base alla vigente normativa nazionale ed europea di settore in materia di fondi </w:t>
      </w:r>
      <w:r>
        <w:rPr>
          <w:rFonts w:ascii="Times New Roman" w:eastAsia="Times New Roman" w:hAnsi="Times New Roman" w:cs="Times New Roman"/>
        </w:rPr>
        <w:lastRenderedPageBreak/>
        <w:t>strutturali e, in ogni caso, non supera il tempo necessario al conseguimento delle finalità in parola e per cui i dati sono raccolti e successivamente trattati.</w:t>
      </w:r>
    </w:p>
    <w:p w14:paraId="62EE2BBC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14:paraId="6610BA7D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</w:rPr>
        <w:t>Citorio</w:t>
      </w:r>
      <w:proofErr w:type="spellEnd"/>
      <w:r>
        <w:rPr>
          <w:rFonts w:ascii="Times New Roman" w:eastAsia="Times New Roman" w:hAnsi="Times New Roman" w:cs="Times New Roman"/>
        </w:rPr>
        <w:t xml:space="preserve"> n. 121, 00186 – ROMA, ovvero ad altra autorità europea di controllo co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mpetente. </w:t>
      </w:r>
    </w:p>
    <w:p w14:paraId="2ACF3C88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conferimento dei dati è necessario con riferimento alle modalità di cui agli artt. 38, 46 e 47 del D.P.R. n. 445/2000 per l’adempimento di obblighi di legge, previsti da normative regionali, nazionali ed europee, e per l’accesso ai finanziamenti pubblici e per l’erogazione degli stessi in base alla vigente normativa nazionale ed europea di settore in materia di fondi strutturali. </w:t>
      </w:r>
    </w:p>
    <w:p w14:paraId="6B51EF31" w14:textId="77777777" w:rsidR="00BB696F" w:rsidRDefault="00BE77A4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mancato conferimento dei dati personali non consentirà l’accesso ai suddetti finanziamenti.</w:t>
      </w:r>
    </w:p>
    <w:p w14:paraId="41521713" w14:textId="77777777" w:rsidR="00BB696F" w:rsidRDefault="00BB696F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054BF984" w14:textId="77777777" w:rsidR="00BB696F" w:rsidRDefault="00BB696F">
      <w:pPr>
        <w:spacing w:after="120"/>
        <w:jc w:val="both"/>
        <w:rPr>
          <w:rFonts w:ascii="Times New Roman" w:eastAsia="Times New Roman" w:hAnsi="Times New Roman" w:cs="Times New Roman"/>
          <w:i/>
        </w:rPr>
      </w:pPr>
    </w:p>
    <w:p w14:paraId="4EAFE69D" w14:textId="77777777" w:rsidR="00BB696F" w:rsidRDefault="00BE77A4">
      <w:pPr>
        <w:spacing w:before="120" w:after="120"/>
        <w:ind w:lef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Dirigente Delegato</w:t>
      </w:r>
    </w:p>
    <w:p w14:paraId="4D2EEE93" w14:textId="77777777" w:rsidR="00BB696F" w:rsidRDefault="00BE77A4">
      <w:pPr>
        <w:spacing w:before="120" w:after="120"/>
        <w:ind w:lef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della Direzione Lavoro</w:t>
      </w:r>
    </w:p>
    <w:p w14:paraId="1C835991" w14:textId="77777777" w:rsidR="00BB696F" w:rsidRDefault="00BE77A4">
      <w:pPr>
        <w:spacing w:before="120" w:after="120"/>
        <w:ind w:left="28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Dott. Alessandro Agostinetti</w:t>
      </w:r>
    </w:p>
    <w:p w14:paraId="760FD32F" w14:textId="77777777" w:rsidR="00BB696F" w:rsidRDefault="00BB696F"/>
    <w:p w14:paraId="5825A52A" w14:textId="77777777" w:rsidR="00BB696F" w:rsidRDefault="00BB696F">
      <w:pPr>
        <w:jc w:val="center"/>
      </w:pPr>
    </w:p>
    <w:sectPr w:rsidR="00BB696F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722F" w14:textId="77777777" w:rsidR="00C9785B" w:rsidRDefault="00C9785B">
      <w:r>
        <w:separator/>
      </w:r>
    </w:p>
  </w:endnote>
  <w:endnote w:type="continuationSeparator" w:id="0">
    <w:p w14:paraId="53B2166C" w14:textId="77777777" w:rsidR="00C9785B" w:rsidRDefault="00C9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FCEE" w14:textId="77777777" w:rsidR="00BB696F" w:rsidRDefault="00BE7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3C1A" w14:textId="77777777" w:rsidR="00C9785B" w:rsidRDefault="00C9785B">
      <w:r>
        <w:separator/>
      </w:r>
    </w:p>
  </w:footnote>
  <w:footnote w:type="continuationSeparator" w:id="0">
    <w:p w14:paraId="5CE1C4B3" w14:textId="77777777" w:rsidR="00C9785B" w:rsidRDefault="00C9785B">
      <w:r>
        <w:continuationSeparator/>
      </w:r>
    </w:p>
  </w:footnote>
  <w:footnote w:id="1">
    <w:p w14:paraId="05416283" w14:textId="77777777" w:rsidR="00BB696F" w:rsidRDefault="00BE77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14:paraId="386CEA0C" w14:textId="77777777" w:rsidR="00BB696F" w:rsidRDefault="00BE77A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A205" w14:textId="77777777" w:rsidR="00BB696F" w:rsidRDefault="00BB69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277" w:type="dxa"/>
      <w:tblInd w:w="0" w:type="dxa"/>
      <w:tblLayout w:type="fixed"/>
      <w:tblLook w:val="0000" w:firstRow="0" w:lastRow="0" w:firstColumn="0" w:lastColumn="0" w:noHBand="0" w:noVBand="0"/>
    </w:tblPr>
    <w:tblGrid>
      <w:gridCol w:w="9277"/>
    </w:tblGrid>
    <w:tr w:rsidR="00BB696F" w14:paraId="4D26CADC" w14:textId="77777777" w:rsidTr="00172ADB">
      <w:trPr>
        <w:trHeight w:val="414"/>
      </w:trPr>
      <w:tc>
        <w:tcPr>
          <w:tcW w:w="9277" w:type="dxa"/>
          <w:tcBorders>
            <w:top w:val="nil"/>
            <w:left w:val="nil"/>
            <w:bottom w:val="nil"/>
            <w:right w:val="nil"/>
          </w:tcBorders>
        </w:tcPr>
        <w:p w14:paraId="09A760C7" w14:textId="77777777" w:rsidR="00172ADB" w:rsidRDefault="00172ADB" w:rsidP="00172A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624E0D55" wp14:editId="676252C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538664A" w14:textId="77777777" w:rsidR="00172ADB" w:rsidRDefault="00172ADB" w:rsidP="00172A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0FB92756" w14:textId="3E2E6EB9" w:rsidR="00BB696F" w:rsidRDefault="00F60954" w:rsidP="001917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0604E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Allegato </w:t>
          </w:r>
          <w:r w:rsidR="000604E0" w:rsidRPr="000604E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C</w:t>
          </w:r>
          <w:r w:rsidR="00172AD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0604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 Decreto n.</w:t>
          </w:r>
          <w:r w:rsidR="000604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FA1F9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533</w:t>
          </w:r>
          <w:r w:rsidR="00172AD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855A5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del</w:t>
          </w:r>
          <w:r w:rsidR="00FA1F9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21 aprile 2022</w:t>
          </w:r>
          <w:r w:rsidR="000604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</w:t>
          </w:r>
          <w:r w:rsidR="009214E2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</w:t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91716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91716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 w:rsidR="00BE77A4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644131BC" w14:textId="77777777" w:rsidR="00BB696F" w:rsidRDefault="00BB69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4F03" w14:textId="77777777" w:rsidR="00BB696F" w:rsidRDefault="00BB69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1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9638"/>
    </w:tblGrid>
    <w:tr w:rsidR="00BB696F" w14:paraId="4F8914F6" w14:textId="77777777">
      <w:trPr>
        <w:trHeight w:val="1280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 w14:paraId="1E7FE5EE" w14:textId="77777777" w:rsidR="00BB696F" w:rsidRDefault="00BE7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420EF237" wp14:editId="526EF1DC">
                <wp:extent cx="2311400" cy="2921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BA4AC03" w14:textId="77777777" w:rsidR="00BB696F" w:rsidRDefault="00BE77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6767ACAE" w14:textId="77777777" w:rsidR="00BB696F" w:rsidRDefault="00BB69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14:paraId="0F5874E4" w14:textId="5A2114AF" w:rsidR="00BB696F" w:rsidRDefault="00F60954" w:rsidP="001917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 w:rsidRPr="000604E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Allegato </w:t>
          </w:r>
          <w:r w:rsidR="000604E0" w:rsidRPr="000604E0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C</w: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al Decreto n.</w:t>
          </w:r>
          <w:r w:rsidR="000604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</w:t>
          </w:r>
          <w:r w:rsidR="00FA1F9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533 </w: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del</w:t>
          </w:r>
          <w:r w:rsidR="00FA1F9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21 aprile 2022</w:t>
          </w:r>
          <w:r w:rsidR="000604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</w:t>
          </w:r>
          <w:r w:rsidR="00855A5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</w: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91716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91716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 w:rsidR="00BE77A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14:paraId="58F5FBCE" w14:textId="77777777" w:rsidR="00BB696F" w:rsidRDefault="00BB69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CCF"/>
    <w:multiLevelType w:val="multilevel"/>
    <w:tmpl w:val="A9325F6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C7E0E"/>
    <w:multiLevelType w:val="multilevel"/>
    <w:tmpl w:val="844262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96F"/>
    <w:rsid w:val="000604E0"/>
    <w:rsid w:val="00172ADB"/>
    <w:rsid w:val="00191716"/>
    <w:rsid w:val="002D2476"/>
    <w:rsid w:val="003726FA"/>
    <w:rsid w:val="003757EF"/>
    <w:rsid w:val="00855A54"/>
    <w:rsid w:val="0090152E"/>
    <w:rsid w:val="009214E2"/>
    <w:rsid w:val="00BB696F"/>
    <w:rsid w:val="00BE77A4"/>
    <w:rsid w:val="00C12C7D"/>
    <w:rsid w:val="00C9785B"/>
    <w:rsid w:val="00DD3368"/>
    <w:rsid w:val="00F60954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D315A"/>
  <w15:docId w15:val="{E6F0957B-7D97-4E7F-9272-252DE229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954"/>
  </w:style>
  <w:style w:type="paragraph" w:styleId="Pidipagina">
    <w:name w:val="footer"/>
    <w:basedOn w:val="Normale"/>
    <w:link w:val="Pidipagina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regione.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Tiziana Simion</cp:lastModifiedBy>
  <cp:revision>11</cp:revision>
  <dcterms:created xsi:type="dcterms:W3CDTF">2019-05-08T07:42:00Z</dcterms:created>
  <dcterms:modified xsi:type="dcterms:W3CDTF">2022-04-21T09:40:00Z</dcterms:modified>
</cp:coreProperties>
</file>